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CC2" w:rsidRDefault="009B5CC2" w:rsidP="009B5CC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B5CC2" w:rsidRPr="00171AEC" w:rsidRDefault="009B5CC2" w:rsidP="009B5CC2">
      <w:pPr>
        <w:ind w:leftChars="85" w:left="178"/>
      </w:pPr>
      <w:r w:rsidRPr="00171AEC">
        <w:t>（顧客資産から除かれる取引）</w:t>
      </w:r>
    </w:p>
    <w:p w:rsidR="009B5CC2" w:rsidRPr="00F50205" w:rsidRDefault="009B5CC2" w:rsidP="009B5CC2">
      <w:pPr>
        <w:ind w:left="179" w:hangingChars="85" w:hanging="179"/>
      </w:pPr>
      <w:r w:rsidRPr="00F50205">
        <w:rPr>
          <w:b/>
          <w:bCs/>
        </w:rPr>
        <w:t>第十八条の</w:t>
      </w:r>
      <w:r w:rsidRPr="00F50205">
        <w:rPr>
          <w:rFonts w:hint="eastAsia"/>
          <w:b/>
          <w:bCs/>
        </w:rPr>
        <w:t>六</w:t>
      </w:r>
      <w:r w:rsidRPr="00F50205">
        <w:t xml:space="preserve">　法第七十九条の二十第三項第二号に規定する政令で定める取引は、次に掲げる取引とする。</w:t>
      </w:r>
    </w:p>
    <w:p w:rsidR="009B5CC2" w:rsidRPr="00F50205" w:rsidRDefault="009B5CC2" w:rsidP="009B5CC2">
      <w:pPr>
        <w:ind w:leftChars="86" w:left="359" w:hangingChars="85" w:hanging="178"/>
      </w:pPr>
      <w:r w:rsidRPr="00F50205">
        <w:t>一　店頭デリバティブ取引</w:t>
      </w:r>
    </w:p>
    <w:p w:rsidR="009B5CC2" w:rsidRPr="00F50205" w:rsidRDefault="009B5CC2" w:rsidP="009B5CC2">
      <w:pPr>
        <w:ind w:leftChars="86" w:left="359" w:hangingChars="85" w:hanging="178"/>
      </w:pPr>
      <w:r w:rsidRPr="00F50205">
        <w:t>二　外国市場</w:t>
      </w:r>
      <w:r w:rsidRPr="009B5CC2">
        <w:t>デリバティブ</w:t>
      </w:r>
      <w:r w:rsidRPr="00F50205">
        <w:t>取引</w:t>
      </w:r>
    </w:p>
    <w:p w:rsidR="009B5CC2" w:rsidRPr="00F50205" w:rsidRDefault="009B5CC2" w:rsidP="009B5CC2">
      <w:pPr>
        <w:ind w:leftChars="86" w:left="359" w:hangingChars="85" w:hanging="178"/>
      </w:pPr>
      <w:r w:rsidRPr="00F50205">
        <w:t>三　前二号に掲げる取引に類するものとして金融庁長官及び財務大臣が指定する取引</w:t>
      </w:r>
    </w:p>
    <w:p w:rsidR="009B5CC2" w:rsidRPr="009B5CC2" w:rsidRDefault="009B5CC2" w:rsidP="009B5CC2">
      <w:pPr>
        <w:rPr>
          <w:rFonts w:hint="eastAsia"/>
        </w:rPr>
      </w:pPr>
    </w:p>
    <w:p w:rsidR="009B5CC2" w:rsidRDefault="009B5CC2" w:rsidP="009B5CC2">
      <w:pPr>
        <w:rPr>
          <w:rFonts w:hint="eastAsia"/>
        </w:rPr>
      </w:pPr>
    </w:p>
    <w:p w:rsidR="009B5CC2" w:rsidRDefault="009B5CC2" w:rsidP="009B5CC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B5CC2" w:rsidRDefault="009B5CC2" w:rsidP="009B5CC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B5CC2" w:rsidRDefault="009B5CC2" w:rsidP="009B5CC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B5CC2" w:rsidRDefault="009B5CC2" w:rsidP="009B5CC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B5CC2" w:rsidRDefault="009B5CC2" w:rsidP="009B5CC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B5CC2" w:rsidRDefault="009B5CC2" w:rsidP="009B5CC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50205" w:rsidRDefault="008A71A7" w:rsidP="00F5020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50205" w:rsidRDefault="00F50205" w:rsidP="00F50205">
      <w:pPr>
        <w:rPr>
          <w:rFonts w:hint="eastAsia"/>
        </w:rPr>
      </w:pPr>
    </w:p>
    <w:p w:rsidR="00F50205" w:rsidRDefault="00F50205" w:rsidP="00F50205">
      <w:pPr>
        <w:rPr>
          <w:rFonts w:hint="eastAsia"/>
        </w:rPr>
      </w:pPr>
      <w:r>
        <w:rPr>
          <w:rFonts w:hint="eastAsia"/>
        </w:rPr>
        <w:t>（改正後）</w:t>
      </w:r>
    </w:p>
    <w:p w:rsidR="00F50205" w:rsidRPr="00171AEC" w:rsidRDefault="00F50205" w:rsidP="00F50205">
      <w:pPr>
        <w:ind w:leftChars="85" w:left="178"/>
      </w:pPr>
      <w:r w:rsidRPr="00171AEC">
        <w:t>（顧客資産から除かれる取引）</w:t>
      </w:r>
    </w:p>
    <w:p w:rsidR="00F50205" w:rsidRPr="00F50205" w:rsidRDefault="00F50205" w:rsidP="00F50205">
      <w:pPr>
        <w:ind w:left="179" w:hangingChars="85" w:hanging="179"/>
      </w:pPr>
      <w:r w:rsidRPr="00F50205">
        <w:rPr>
          <w:b/>
          <w:bCs/>
        </w:rPr>
        <w:t>第十八条の</w:t>
      </w:r>
      <w:r w:rsidRPr="00F50205">
        <w:rPr>
          <w:rFonts w:hint="eastAsia"/>
          <w:b/>
          <w:bCs/>
        </w:rPr>
        <w:t>六</w:t>
      </w:r>
      <w:r w:rsidRPr="00F50205">
        <w:t xml:space="preserve">　法第七十九条の二十第三項第二号に規定する政令で定める取引は、次に掲げる取引とする。</w:t>
      </w:r>
    </w:p>
    <w:p w:rsidR="00F50205" w:rsidRPr="00F50205" w:rsidRDefault="00F50205" w:rsidP="00F50205">
      <w:pPr>
        <w:ind w:leftChars="86" w:left="359" w:hangingChars="85" w:hanging="178"/>
      </w:pPr>
      <w:r w:rsidRPr="00F50205">
        <w:t xml:space="preserve">一　</w:t>
      </w:r>
      <w:r w:rsidRPr="00F50205">
        <w:rPr>
          <w:rFonts w:hint="eastAsia"/>
          <w:u w:val="single" w:color="FF0000"/>
        </w:rPr>
        <w:t xml:space="preserve">　</w:t>
      </w:r>
      <w:r w:rsidRPr="00F50205">
        <w:t>店頭デリバティブ取引</w:t>
      </w:r>
    </w:p>
    <w:p w:rsidR="00F50205" w:rsidRPr="00F50205" w:rsidRDefault="00F50205" w:rsidP="00F50205">
      <w:pPr>
        <w:ind w:leftChars="86" w:left="359" w:hangingChars="85" w:hanging="178"/>
      </w:pPr>
      <w:r w:rsidRPr="00F50205">
        <w:t>二　外国市場</w:t>
      </w:r>
      <w:r w:rsidRPr="00F50205">
        <w:rPr>
          <w:u w:val="single" w:color="FF0000"/>
        </w:rPr>
        <w:t>デリバティブ</w:t>
      </w:r>
      <w:r w:rsidRPr="00F50205">
        <w:t>取引</w:t>
      </w:r>
    </w:p>
    <w:p w:rsidR="00F50205" w:rsidRPr="00F50205" w:rsidRDefault="00F50205" w:rsidP="00F50205">
      <w:pPr>
        <w:ind w:leftChars="86" w:left="359" w:hangingChars="85" w:hanging="178"/>
      </w:pPr>
      <w:r w:rsidRPr="00F50205">
        <w:t>三　前二号に掲げる取引に類するものとして金融庁長官及び財務大臣が指定する取引</w:t>
      </w:r>
    </w:p>
    <w:p w:rsidR="00F50205" w:rsidRPr="00F50205" w:rsidRDefault="00F50205" w:rsidP="00F50205">
      <w:pPr>
        <w:ind w:left="178" w:hangingChars="85" w:hanging="178"/>
        <w:rPr>
          <w:rFonts w:hint="eastAsia"/>
        </w:rPr>
      </w:pPr>
    </w:p>
    <w:p w:rsidR="00F50205" w:rsidRPr="00F50205" w:rsidRDefault="00F50205" w:rsidP="00F50205">
      <w:pPr>
        <w:ind w:left="178" w:hangingChars="85" w:hanging="178"/>
        <w:rPr>
          <w:rFonts w:hint="eastAsia"/>
        </w:rPr>
      </w:pPr>
      <w:r w:rsidRPr="00F50205">
        <w:rPr>
          <w:rFonts w:hint="eastAsia"/>
        </w:rPr>
        <w:t>（改正前）</w:t>
      </w:r>
    </w:p>
    <w:p w:rsidR="00F50205" w:rsidRPr="00F50205" w:rsidRDefault="00F50205" w:rsidP="00F50205">
      <w:pPr>
        <w:ind w:leftChars="85" w:left="178"/>
      </w:pPr>
      <w:r w:rsidRPr="00F50205">
        <w:t>（顧客資産から除かれる取引）</w:t>
      </w:r>
    </w:p>
    <w:p w:rsidR="00F50205" w:rsidRPr="00171AEC" w:rsidRDefault="00F50205" w:rsidP="00F50205">
      <w:pPr>
        <w:ind w:left="179" w:hangingChars="85" w:hanging="179"/>
      </w:pPr>
      <w:r w:rsidRPr="00F50205">
        <w:rPr>
          <w:b/>
          <w:bCs/>
        </w:rPr>
        <w:t>第十八条の</w:t>
      </w:r>
      <w:r w:rsidRPr="00F50205">
        <w:rPr>
          <w:rFonts w:hint="eastAsia"/>
          <w:b/>
          <w:bCs/>
        </w:rPr>
        <w:t>六</w:t>
      </w:r>
      <w:r w:rsidRPr="00171AEC">
        <w:t xml:space="preserve">　法第七十九条の二十第三項第二号に規定する政令で定める取引は、次に掲げる取引とする。</w:t>
      </w:r>
    </w:p>
    <w:p w:rsidR="00F50205" w:rsidRPr="00171AEC" w:rsidRDefault="00F50205" w:rsidP="00F50205">
      <w:pPr>
        <w:ind w:leftChars="86" w:left="359" w:hangingChars="85" w:hanging="178"/>
      </w:pPr>
      <w:r w:rsidRPr="00171AEC">
        <w:t xml:space="preserve">一　</w:t>
      </w:r>
      <w:r w:rsidRPr="00F50205">
        <w:rPr>
          <w:u w:val="single" w:color="FF0000"/>
        </w:rPr>
        <w:t>有価証券</w:t>
      </w:r>
      <w:r w:rsidRPr="00171AEC">
        <w:t>店頭デリバティブ取引</w:t>
      </w:r>
    </w:p>
    <w:p w:rsidR="00F50205" w:rsidRPr="00171AEC" w:rsidRDefault="00F50205" w:rsidP="00F50205">
      <w:pPr>
        <w:ind w:leftChars="86" w:left="359" w:hangingChars="85" w:hanging="178"/>
      </w:pPr>
      <w:r w:rsidRPr="00171AEC">
        <w:t>二　外国市場</w:t>
      </w:r>
      <w:r w:rsidRPr="00F50205">
        <w:rPr>
          <w:u w:val="single" w:color="FF0000"/>
        </w:rPr>
        <w:t>証券先物</w:t>
      </w:r>
      <w:r w:rsidRPr="00171AEC">
        <w:t>取引</w:t>
      </w:r>
    </w:p>
    <w:p w:rsidR="00F50205" w:rsidRPr="00823A83" w:rsidRDefault="00F50205" w:rsidP="00F50205">
      <w:pPr>
        <w:ind w:leftChars="86" w:left="359" w:hangingChars="85" w:hanging="178"/>
      </w:pPr>
      <w:r w:rsidRPr="00171AEC">
        <w:t>三　前二号に掲げる取引に類するものとして</w:t>
      </w:r>
      <w:r w:rsidRPr="00823A83">
        <w:t>金融庁長官及び財務大臣が指定する取引</w:t>
      </w:r>
    </w:p>
    <w:p w:rsidR="00F50205" w:rsidRPr="00F50205" w:rsidRDefault="00F50205" w:rsidP="00F50205">
      <w:pPr>
        <w:rPr>
          <w:rFonts w:hint="eastAsia"/>
        </w:rPr>
      </w:pPr>
    </w:p>
    <w:p w:rsidR="008A71A7" w:rsidRDefault="008A71A7" w:rsidP="008A71A7">
      <w:pPr>
        <w:rPr>
          <w:rFonts w:hint="eastAsia"/>
        </w:rPr>
      </w:pPr>
    </w:p>
    <w:p w:rsidR="008A71A7" w:rsidRDefault="008A71A7" w:rsidP="008A71A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F50205">
        <w:rPr>
          <w:rFonts w:hint="eastAsia"/>
        </w:rPr>
        <w:tab/>
      </w:r>
      <w:r w:rsidR="00F50205">
        <w:rPr>
          <w:rFonts w:hint="eastAsia"/>
        </w:rPr>
        <w:t>（改正なし）</w:t>
      </w:r>
    </w:p>
    <w:p w:rsidR="008A71A7" w:rsidRDefault="008A71A7" w:rsidP="008A71A7">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F50205">
        <w:rPr>
          <w:rFonts w:hint="eastAsia"/>
        </w:rPr>
        <w:tab/>
      </w:r>
      <w:r w:rsidR="00F50205">
        <w:rPr>
          <w:rFonts w:hint="eastAsia"/>
        </w:rPr>
        <w:t>（改正なし）</w:t>
      </w:r>
    </w:p>
    <w:p w:rsidR="00823A83" w:rsidRDefault="008A71A7" w:rsidP="00823A8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23A83" w:rsidRDefault="00823A83" w:rsidP="00823A83">
      <w:pPr>
        <w:rPr>
          <w:rFonts w:hint="eastAsia"/>
        </w:rPr>
      </w:pPr>
    </w:p>
    <w:p w:rsidR="00823A83" w:rsidRDefault="00823A83" w:rsidP="00823A83">
      <w:pPr>
        <w:rPr>
          <w:rFonts w:hint="eastAsia"/>
        </w:rPr>
      </w:pPr>
      <w:r>
        <w:rPr>
          <w:rFonts w:hint="eastAsia"/>
        </w:rPr>
        <w:t>（改正後）</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823A83">
        <w:rPr>
          <w:b/>
          <w:bCs/>
          <w:u w:val="single" w:color="FF0000"/>
        </w:rPr>
        <w:t>第十八条の</w:t>
      </w:r>
      <w:r w:rsidRPr="00823A83">
        <w:rPr>
          <w:rFonts w:hint="eastAsia"/>
          <w:b/>
          <w:bCs/>
          <w:u w:val="single" w:color="FF0000"/>
        </w:rPr>
        <w:t>六</w:t>
      </w:r>
      <w:r w:rsidRPr="00171AEC">
        <w:t xml:space="preserve">　法第七十九条の二十第三項第二号に規定する政令で定める取引は、次に掲げる取引とする。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823A83" w:rsidRDefault="00823A83" w:rsidP="00823A83">
      <w:pPr>
        <w:ind w:leftChars="86" w:left="359" w:hangingChars="85" w:hanging="178"/>
      </w:pPr>
      <w:r w:rsidRPr="00171AEC">
        <w:t>三　前二号に掲げる取引に類するものとして</w:t>
      </w:r>
      <w:r w:rsidRPr="00823A83">
        <w:t>金融庁長官及び財務大臣が指定する取引</w:t>
      </w:r>
    </w:p>
    <w:p w:rsidR="00823A83" w:rsidRPr="00823A83" w:rsidRDefault="00823A83" w:rsidP="00823A83">
      <w:pPr>
        <w:ind w:left="178" w:hangingChars="85" w:hanging="178"/>
        <w:rPr>
          <w:rFonts w:hint="eastAsia"/>
        </w:rPr>
      </w:pPr>
    </w:p>
    <w:p w:rsidR="00823A83" w:rsidRPr="00823A83" w:rsidRDefault="00823A83" w:rsidP="00823A83">
      <w:pPr>
        <w:ind w:left="178" w:hangingChars="85" w:hanging="178"/>
        <w:rPr>
          <w:rFonts w:hint="eastAsia"/>
        </w:rPr>
      </w:pPr>
      <w:r w:rsidRPr="00823A83">
        <w:rPr>
          <w:rFonts w:hint="eastAsia"/>
        </w:rPr>
        <w:t>（改正前）</w:t>
      </w:r>
    </w:p>
    <w:p w:rsidR="00823A83" w:rsidRPr="00823A83" w:rsidRDefault="00823A83" w:rsidP="00823A83">
      <w:pPr>
        <w:ind w:leftChars="85" w:left="178"/>
      </w:pPr>
      <w:r w:rsidRPr="00823A83">
        <w:t>（顧客資産から除かれる取引）</w:t>
      </w:r>
    </w:p>
    <w:p w:rsidR="00823A83" w:rsidRPr="00823A83" w:rsidRDefault="00823A83" w:rsidP="00823A83">
      <w:pPr>
        <w:ind w:left="179" w:hangingChars="85" w:hanging="179"/>
      </w:pPr>
      <w:r w:rsidRPr="00823A83">
        <w:rPr>
          <w:b/>
          <w:bCs/>
          <w:u w:val="single" w:color="FF0000"/>
        </w:rPr>
        <w:t>第十八条の三</w:t>
      </w:r>
      <w:r w:rsidRPr="00823A83">
        <w:t xml:space="preserve">　法第七十九条の二十第三項第二号に規定する政令で定める取引は、次に掲げる取引とする。</w:t>
      </w:r>
    </w:p>
    <w:p w:rsidR="00823A83" w:rsidRPr="00823A83" w:rsidRDefault="00823A83" w:rsidP="00823A83">
      <w:pPr>
        <w:ind w:leftChars="86" w:left="359" w:hangingChars="85" w:hanging="178"/>
      </w:pPr>
      <w:r w:rsidRPr="00823A83">
        <w:t>一　有価証券店頭デリバティブ取引</w:t>
      </w:r>
    </w:p>
    <w:p w:rsidR="00823A83" w:rsidRPr="00823A83" w:rsidRDefault="00823A83" w:rsidP="00823A83">
      <w:pPr>
        <w:ind w:leftChars="86" w:left="359" w:hangingChars="85" w:hanging="178"/>
      </w:pPr>
      <w:r w:rsidRPr="00823A83">
        <w:t>二　外国市場証券先物取引</w:t>
      </w:r>
    </w:p>
    <w:p w:rsidR="00823A83" w:rsidRPr="00171AEC" w:rsidRDefault="00823A83" w:rsidP="00823A83">
      <w:pPr>
        <w:ind w:leftChars="86" w:left="359" w:hangingChars="85" w:hanging="178"/>
      </w:pPr>
      <w:r w:rsidRPr="00823A83">
        <w:t>三　前二号に掲げる取引に類するものとして金融庁長官及び財務大臣が指定</w:t>
      </w:r>
      <w:r w:rsidRPr="00171AEC">
        <w:t>する取引</w:t>
      </w:r>
    </w:p>
    <w:p w:rsidR="00823A83" w:rsidRPr="00823A83" w:rsidRDefault="00823A83" w:rsidP="00823A83">
      <w:pPr>
        <w:rPr>
          <w:rFonts w:hint="eastAsia"/>
          <w:u w:val="single" w:color="FF0000"/>
        </w:rPr>
      </w:pPr>
    </w:p>
    <w:p w:rsidR="00823A83" w:rsidRDefault="00823A83" w:rsidP="00823A83">
      <w:pPr>
        <w:rPr>
          <w:rFonts w:hint="eastAsia"/>
        </w:rPr>
      </w:pPr>
    </w:p>
    <w:p w:rsidR="00823A83" w:rsidRDefault="00823A83" w:rsidP="00823A8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823A83" w:rsidRDefault="00823A83" w:rsidP="00823A83">
      <w:pPr>
        <w:rPr>
          <w:rFonts w:hint="eastAsia"/>
        </w:rPr>
      </w:pPr>
    </w:p>
    <w:p w:rsidR="00823A83" w:rsidRDefault="00823A83" w:rsidP="00823A83">
      <w:pPr>
        <w:rPr>
          <w:rFonts w:hint="eastAsia"/>
        </w:rPr>
      </w:pPr>
      <w:r>
        <w:rPr>
          <w:rFonts w:hint="eastAsia"/>
        </w:rPr>
        <w:t>（改正後）</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171AEC">
        <w:rPr>
          <w:b/>
          <w:bCs/>
        </w:rPr>
        <w:t>第十八条の三</w:t>
      </w:r>
      <w:r w:rsidRPr="00171AEC">
        <w:t xml:space="preserve">　法第七十九条の二十第三項第二号に規定する政令で定める取引は、次に掲げる取引とする。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171AEC" w:rsidRDefault="00823A83" w:rsidP="00823A83">
      <w:pPr>
        <w:ind w:leftChars="86" w:left="359" w:hangingChars="85" w:hanging="178"/>
      </w:pPr>
      <w:r w:rsidRPr="00171AEC">
        <w:t>三　前二号に掲げる取引に類するものとして</w:t>
      </w:r>
      <w:r w:rsidRPr="001D0B00">
        <w:rPr>
          <w:u w:val="single" w:color="FF0000"/>
        </w:rPr>
        <w:t>金融庁長官</w:t>
      </w:r>
      <w:r w:rsidRPr="00893314">
        <w:t>及び</w:t>
      </w:r>
      <w:r w:rsidRPr="006906C0">
        <w:rPr>
          <w:u w:val="single" w:color="FF0000"/>
        </w:rPr>
        <w:t>財務大臣</w:t>
      </w:r>
      <w:r w:rsidRPr="00171AEC">
        <w:t>が指定する取引</w:t>
      </w:r>
    </w:p>
    <w:p w:rsidR="00823A83" w:rsidRPr="00893314" w:rsidRDefault="00823A83" w:rsidP="00823A83">
      <w:pPr>
        <w:ind w:left="178" w:hangingChars="85" w:hanging="178"/>
        <w:rPr>
          <w:rFonts w:hint="eastAsia"/>
        </w:rPr>
      </w:pPr>
    </w:p>
    <w:p w:rsidR="00823A83" w:rsidRDefault="00823A83" w:rsidP="00823A83">
      <w:pPr>
        <w:ind w:left="178" w:hangingChars="85" w:hanging="178"/>
        <w:rPr>
          <w:rFonts w:hint="eastAsia"/>
        </w:rPr>
      </w:pPr>
      <w:r>
        <w:rPr>
          <w:rFonts w:hint="eastAsia"/>
        </w:rPr>
        <w:t>（改正前）</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171AEC">
        <w:rPr>
          <w:b/>
          <w:bCs/>
        </w:rPr>
        <w:t>第十八条の三</w:t>
      </w:r>
      <w:r w:rsidRPr="00171AEC">
        <w:t xml:space="preserve">　法第七十九条の二十第三項第二号に規定する政令で定める取引は、次に掲</w:t>
      </w:r>
      <w:r w:rsidRPr="00171AEC">
        <w:lastRenderedPageBreak/>
        <w:t>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171AEC" w:rsidRDefault="00823A83" w:rsidP="00823A83">
      <w:pPr>
        <w:ind w:leftChars="86" w:left="359" w:hangingChars="85" w:hanging="178"/>
      </w:pPr>
      <w:r w:rsidRPr="00171AEC">
        <w:t>三　前二号に掲げる取引に類するものとして</w:t>
      </w:r>
      <w:r w:rsidRPr="002A5A35">
        <w:rPr>
          <w:u w:val="single" w:color="FF0000"/>
        </w:rPr>
        <w:t>金融再生委員会</w:t>
      </w:r>
      <w:r w:rsidRPr="00893314">
        <w:t>及び</w:t>
      </w:r>
      <w:r w:rsidRPr="002A5A35">
        <w:rPr>
          <w:u w:val="single" w:color="FF0000"/>
        </w:rPr>
        <w:t>大蔵大臣</w:t>
      </w:r>
      <w:r w:rsidRPr="00171AEC">
        <w:t>が指定する取引</w:t>
      </w:r>
    </w:p>
    <w:p w:rsidR="00823A83" w:rsidRPr="00893314" w:rsidRDefault="00823A83" w:rsidP="00823A83">
      <w:pPr>
        <w:rPr>
          <w:rFonts w:hint="eastAsia"/>
        </w:rPr>
      </w:pPr>
    </w:p>
    <w:p w:rsidR="00823A83" w:rsidRPr="00893314" w:rsidRDefault="00823A83" w:rsidP="00823A83">
      <w:pPr>
        <w:rPr>
          <w:rFonts w:hint="eastAsia"/>
        </w:rPr>
      </w:pPr>
    </w:p>
    <w:p w:rsidR="00823A83" w:rsidRDefault="00823A83" w:rsidP="00823A8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823A83" w:rsidRDefault="00823A83" w:rsidP="00823A83">
      <w:pPr>
        <w:rPr>
          <w:rFonts w:hint="eastAsia"/>
        </w:rPr>
      </w:pPr>
    </w:p>
    <w:p w:rsidR="00823A83" w:rsidRDefault="00823A83" w:rsidP="00823A83">
      <w:pPr>
        <w:rPr>
          <w:rFonts w:hint="eastAsia"/>
        </w:rPr>
      </w:pPr>
      <w:r>
        <w:rPr>
          <w:rFonts w:hint="eastAsia"/>
        </w:rPr>
        <w:t>（改正後）</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171AEC">
        <w:rPr>
          <w:b/>
          <w:bCs/>
        </w:rPr>
        <w:t>第十八条の三</w:t>
      </w:r>
      <w:r w:rsidRPr="00171AEC">
        <w:t xml:space="preserve">　法第七十九条の二十第三項第二号に規定する政令で定める取引は、次に掲げる取引とする。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171AEC" w:rsidRDefault="00823A83" w:rsidP="00823A83">
      <w:pPr>
        <w:ind w:leftChars="86" w:left="359" w:hangingChars="85" w:hanging="178"/>
      </w:pPr>
      <w:r w:rsidRPr="00171AEC">
        <w:t>三　前二号に掲げる取引に類するものとして</w:t>
      </w:r>
      <w:r w:rsidRPr="002A5A35">
        <w:rPr>
          <w:u w:val="single" w:color="FF0000"/>
        </w:rPr>
        <w:t>金融再生委員会及び大蔵大臣</w:t>
      </w:r>
      <w:r w:rsidRPr="00171AEC">
        <w:t>が指定する取引</w:t>
      </w:r>
    </w:p>
    <w:p w:rsidR="00823A83" w:rsidRPr="00FE6CCA" w:rsidRDefault="00823A83" w:rsidP="00823A83">
      <w:pPr>
        <w:ind w:left="178" w:hangingChars="85" w:hanging="178"/>
        <w:rPr>
          <w:rFonts w:hint="eastAsia"/>
        </w:rPr>
      </w:pPr>
    </w:p>
    <w:p w:rsidR="00823A83" w:rsidRDefault="00823A83" w:rsidP="00823A83">
      <w:pPr>
        <w:ind w:left="178" w:hangingChars="85" w:hanging="178"/>
        <w:rPr>
          <w:rFonts w:hint="eastAsia"/>
        </w:rPr>
      </w:pPr>
      <w:r>
        <w:rPr>
          <w:rFonts w:hint="eastAsia"/>
        </w:rPr>
        <w:t>（改正前）</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171AEC">
        <w:rPr>
          <w:b/>
          <w:bCs/>
        </w:rPr>
        <w:t>第十八条の三</w:t>
      </w:r>
      <w:r w:rsidRPr="00171AEC">
        <w:t xml:space="preserve">　法第七十九条の二十第三項第二号に規定する政令で定める取引は、次に掲げる取引とする。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171AEC" w:rsidRDefault="00823A83" w:rsidP="00823A83">
      <w:pPr>
        <w:ind w:leftChars="86" w:left="359" w:hangingChars="85" w:hanging="178"/>
      </w:pPr>
      <w:r w:rsidRPr="00171AEC">
        <w:t>三　前二号に掲げる取引に類するものとして</w:t>
      </w:r>
      <w:r w:rsidRPr="00FE6CCA">
        <w:rPr>
          <w:u w:val="single" w:color="FF0000"/>
        </w:rPr>
        <w:t>大蔵大臣</w:t>
      </w:r>
      <w:r w:rsidRPr="00171AEC">
        <w:t>が指定する取引</w:t>
      </w:r>
    </w:p>
    <w:p w:rsidR="00823A83" w:rsidRPr="00FE6CCA" w:rsidRDefault="00823A83" w:rsidP="00823A83">
      <w:pPr>
        <w:rPr>
          <w:rFonts w:hint="eastAsia"/>
        </w:rPr>
      </w:pPr>
    </w:p>
    <w:p w:rsidR="00823A83" w:rsidRDefault="00823A83" w:rsidP="00823A83">
      <w:pPr>
        <w:rPr>
          <w:rFonts w:hint="eastAsia"/>
        </w:rPr>
      </w:pPr>
    </w:p>
    <w:p w:rsidR="00823A83" w:rsidRDefault="00823A83" w:rsidP="00823A8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823A83" w:rsidRDefault="00823A83" w:rsidP="00823A8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823A83" w:rsidRDefault="00823A83" w:rsidP="00823A83">
      <w:pPr>
        <w:rPr>
          <w:rFonts w:hint="eastAsia"/>
        </w:rPr>
      </w:pPr>
    </w:p>
    <w:p w:rsidR="00823A83" w:rsidRDefault="00823A83" w:rsidP="00823A83">
      <w:pPr>
        <w:rPr>
          <w:rFonts w:hint="eastAsia"/>
        </w:rPr>
      </w:pPr>
      <w:r>
        <w:rPr>
          <w:rFonts w:hint="eastAsia"/>
        </w:rPr>
        <w:t>（改正後）</w:t>
      </w:r>
    </w:p>
    <w:p w:rsidR="00823A83" w:rsidRPr="00171AEC" w:rsidRDefault="00823A83" w:rsidP="00823A83">
      <w:pPr>
        <w:ind w:leftChars="85" w:left="178"/>
      </w:pPr>
      <w:r w:rsidRPr="00171AEC">
        <w:t>（顧客資産から除かれる取引）</w:t>
      </w:r>
    </w:p>
    <w:p w:rsidR="00823A83" w:rsidRPr="00171AEC" w:rsidRDefault="00823A83" w:rsidP="00823A83">
      <w:pPr>
        <w:ind w:left="179" w:hangingChars="85" w:hanging="179"/>
      </w:pPr>
      <w:r w:rsidRPr="00171AEC">
        <w:rPr>
          <w:b/>
          <w:bCs/>
        </w:rPr>
        <w:lastRenderedPageBreak/>
        <w:t>第十八条の三</w:t>
      </w:r>
      <w:r w:rsidRPr="00171AEC">
        <w:t xml:space="preserve">　法第七十九条の二十第三項第二号に規定する政令で定める取引は、次に掲げる取引とする。</w:t>
      </w:r>
    </w:p>
    <w:p w:rsidR="00823A83" w:rsidRPr="00171AEC" w:rsidRDefault="00823A83" w:rsidP="00823A83">
      <w:pPr>
        <w:ind w:leftChars="86" w:left="359" w:hangingChars="85" w:hanging="178"/>
      </w:pPr>
      <w:r w:rsidRPr="00171AEC">
        <w:t>一　有価証券店頭デリバティブ取引</w:t>
      </w:r>
    </w:p>
    <w:p w:rsidR="00823A83" w:rsidRPr="00171AEC" w:rsidRDefault="00823A83" w:rsidP="00823A83">
      <w:pPr>
        <w:ind w:leftChars="86" w:left="359" w:hangingChars="85" w:hanging="178"/>
      </w:pPr>
      <w:r w:rsidRPr="00171AEC">
        <w:t>二　外国市場証券先物取引</w:t>
      </w:r>
    </w:p>
    <w:p w:rsidR="00823A83" w:rsidRPr="00171AEC" w:rsidRDefault="00823A83" w:rsidP="00823A83">
      <w:pPr>
        <w:ind w:leftChars="86" w:left="359" w:hangingChars="85" w:hanging="178"/>
      </w:pPr>
      <w:r w:rsidRPr="00171AEC">
        <w:t>三　前二号に掲げる取引に類するものとして大蔵大臣が指定する取引</w:t>
      </w:r>
    </w:p>
    <w:p w:rsidR="00823A83" w:rsidRPr="00A501D1" w:rsidRDefault="00823A83" w:rsidP="00823A83">
      <w:pPr>
        <w:ind w:left="178" w:hangingChars="85" w:hanging="178"/>
        <w:rPr>
          <w:rFonts w:hint="eastAsia"/>
        </w:rPr>
      </w:pPr>
    </w:p>
    <w:p w:rsidR="00823A83" w:rsidRDefault="00823A83" w:rsidP="00823A83">
      <w:pPr>
        <w:ind w:left="178" w:hangingChars="85" w:hanging="178"/>
        <w:rPr>
          <w:rFonts w:hint="eastAsia"/>
        </w:rPr>
      </w:pPr>
      <w:r>
        <w:rPr>
          <w:rFonts w:hint="eastAsia"/>
        </w:rPr>
        <w:t>（改正前）</w:t>
      </w:r>
    </w:p>
    <w:p w:rsidR="00823A83" w:rsidRPr="00205E78" w:rsidRDefault="00823A83" w:rsidP="00823A83">
      <w:pPr>
        <w:rPr>
          <w:rFonts w:hint="eastAsia"/>
          <w:u w:val="single" w:color="FF0000"/>
        </w:rPr>
      </w:pPr>
      <w:r>
        <w:rPr>
          <w:rFonts w:hint="eastAsia"/>
          <w:u w:val="single" w:color="FF0000"/>
        </w:rPr>
        <w:t>（</w:t>
      </w:r>
      <w:r w:rsidRPr="00205E78">
        <w:rPr>
          <w:rFonts w:hint="eastAsia"/>
          <w:u w:val="single" w:color="FF0000"/>
        </w:rPr>
        <w:t>新設）</w:t>
      </w:r>
    </w:p>
    <w:p w:rsidR="008A71A7" w:rsidRDefault="008A71A7" w:rsidP="008A71A7">
      <w:pPr>
        <w:rPr>
          <w:rFonts w:hint="eastAsia"/>
        </w:rPr>
      </w:pPr>
    </w:p>
    <w:sectPr w:rsidR="008A71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7F1" w:rsidRDefault="009C37F1">
      <w:r>
        <w:separator/>
      </w:r>
    </w:p>
  </w:endnote>
  <w:endnote w:type="continuationSeparator" w:id="0">
    <w:p w:rsidR="009C37F1" w:rsidRDefault="009C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9D" w:rsidRDefault="003F1F9D" w:rsidP="00B052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1F9D" w:rsidRDefault="003F1F9D" w:rsidP="00B052E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9D" w:rsidRDefault="003F1F9D" w:rsidP="00B052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288C">
      <w:rPr>
        <w:rStyle w:val="a4"/>
        <w:noProof/>
      </w:rPr>
      <w:t>1</w:t>
    </w:r>
    <w:r>
      <w:rPr>
        <w:rStyle w:val="a4"/>
      </w:rPr>
      <w:fldChar w:fldCharType="end"/>
    </w:r>
  </w:p>
  <w:p w:rsidR="003F1F9D" w:rsidRDefault="0047534F" w:rsidP="0047534F">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金融商品取引法施行令第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7F1" w:rsidRDefault="009C37F1">
      <w:r>
        <w:separator/>
      </w:r>
    </w:p>
  </w:footnote>
  <w:footnote w:type="continuationSeparator" w:id="0">
    <w:p w:rsidR="009C37F1" w:rsidRDefault="009C37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2EA"/>
    <w:rsid w:val="00284B97"/>
    <w:rsid w:val="002C730F"/>
    <w:rsid w:val="003E132A"/>
    <w:rsid w:val="003F1F9D"/>
    <w:rsid w:val="0047534F"/>
    <w:rsid w:val="00575E26"/>
    <w:rsid w:val="0060150E"/>
    <w:rsid w:val="00692C32"/>
    <w:rsid w:val="006F7A7D"/>
    <w:rsid w:val="007C59C6"/>
    <w:rsid w:val="00823A83"/>
    <w:rsid w:val="00846A64"/>
    <w:rsid w:val="008A71A7"/>
    <w:rsid w:val="009B5CC2"/>
    <w:rsid w:val="009C37F1"/>
    <w:rsid w:val="00B052EA"/>
    <w:rsid w:val="00B3198E"/>
    <w:rsid w:val="00B6754A"/>
    <w:rsid w:val="00D04284"/>
    <w:rsid w:val="00EA6AFD"/>
    <w:rsid w:val="00F0288C"/>
    <w:rsid w:val="00F50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2E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52EA"/>
    <w:pPr>
      <w:tabs>
        <w:tab w:val="center" w:pos="4252"/>
        <w:tab w:val="right" w:pos="8504"/>
      </w:tabs>
      <w:snapToGrid w:val="0"/>
    </w:pPr>
  </w:style>
  <w:style w:type="character" w:styleId="a4">
    <w:name w:val="page number"/>
    <w:basedOn w:val="a0"/>
    <w:rsid w:val="00B052EA"/>
  </w:style>
  <w:style w:type="paragraph" w:styleId="a5">
    <w:name w:val="header"/>
    <w:basedOn w:val="a"/>
    <w:rsid w:val="003F1F9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448</Words>
  <Characters>2554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2024-08-07T08:52:00Z</dcterms:created>
  <dcterms:modified xsi:type="dcterms:W3CDTF">2024-08-07T08:52:00Z</dcterms:modified>
</cp:coreProperties>
</file>