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143" w:rsidRDefault="001B2143" w:rsidP="001B214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B2143" w:rsidRPr="00DF088B" w:rsidRDefault="001B2143" w:rsidP="001B2143">
      <w:pPr>
        <w:ind w:leftChars="85" w:left="178"/>
      </w:pPr>
      <w:r w:rsidRPr="00DF088B">
        <w:t>（公開買付者の関係者）</w:t>
      </w:r>
    </w:p>
    <w:p w:rsidR="001B2143" w:rsidRPr="00117B81" w:rsidRDefault="001B2143" w:rsidP="001B2143">
      <w:pPr>
        <w:ind w:left="179" w:hangingChars="85" w:hanging="179"/>
      </w:pPr>
      <w:r w:rsidRPr="00117B81">
        <w:rPr>
          <w:b/>
          <w:bCs/>
        </w:rPr>
        <w:t>第十四条の三の</w:t>
      </w:r>
      <w:r w:rsidRPr="00117B81">
        <w:rPr>
          <w:rFonts w:hint="eastAsia"/>
          <w:b/>
          <w:bCs/>
        </w:rPr>
        <w:t>五</w:t>
      </w:r>
      <w:r w:rsidRPr="00117B81">
        <w:t xml:space="preserve">　法第二十七条の二十二の二第二項において準用する法第二十七条の三第三項に規定する政令で定める関係者は、次に掲げる者とする。</w:t>
      </w:r>
    </w:p>
    <w:p w:rsidR="001B2143" w:rsidRPr="001B2143" w:rsidRDefault="001B2143" w:rsidP="001B2143">
      <w:pPr>
        <w:ind w:leftChars="86" w:left="359" w:hangingChars="85" w:hanging="178"/>
      </w:pPr>
      <w:r w:rsidRPr="00117B81">
        <w:t>一　公開買付者のために「第十四条の三の三第四項に規定する事務を行う</w:t>
      </w:r>
      <w:r w:rsidRPr="001B2143">
        <w:t>金融商品取引業者又は銀行等</w:t>
      </w:r>
    </w:p>
    <w:p w:rsidR="001B2143" w:rsidRPr="00117B81" w:rsidRDefault="001B2143" w:rsidP="001B2143">
      <w:pPr>
        <w:ind w:leftChars="86" w:left="359" w:hangingChars="85" w:hanging="178"/>
      </w:pPr>
      <w:r w:rsidRPr="00117B81">
        <w:t>二　公開買付者を代理して公開買付けによる上場株券等の買付け等を行う者</w:t>
      </w:r>
    </w:p>
    <w:p w:rsidR="001B2143" w:rsidRPr="001B2143" w:rsidRDefault="001B2143" w:rsidP="001B2143">
      <w:pPr>
        <w:rPr>
          <w:rFonts w:hint="eastAsia"/>
        </w:rPr>
      </w:pPr>
    </w:p>
    <w:p w:rsidR="001B2143" w:rsidRDefault="001B2143" w:rsidP="001B2143">
      <w:pPr>
        <w:rPr>
          <w:rFonts w:hint="eastAsia"/>
        </w:rPr>
      </w:pPr>
    </w:p>
    <w:p w:rsidR="001B2143" w:rsidRDefault="001B2143" w:rsidP="001B214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B2143" w:rsidRDefault="001B2143" w:rsidP="001B214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B2143" w:rsidRDefault="001B2143" w:rsidP="001B214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B2143" w:rsidRDefault="001B2143" w:rsidP="001B214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B2143" w:rsidRDefault="001B2143" w:rsidP="001B214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B2143" w:rsidRDefault="001B2143" w:rsidP="001B214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17B81" w:rsidRDefault="009B27A1" w:rsidP="00117B8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17B81" w:rsidRDefault="00117B81" w:rsidP="00117B81">
      <w:pPr>
        <w:rPr>
          <w:rFonts w:hint="eastAsia"/>
        </w:rPr>
      </w:pPr>
    </w:p>
    <w:p w:rsidR="00117B81" w:rsidRDefault="00117B81" w:rsidP="00117B81">
      <w:pPr>
        <w:rPr>
          <w:rFonts w:hint="eastAsia"/>
        </w:rPr>
      </w:pPr>
      <w:r>
        <w:rPr>
          <w:rFonts w:hint="eastAsia"/>
        </w:rPr>
        <w:t>（改正後）</w:t>
      </w:r>
    </w:p>
    <w:p w:rsidR="00117B81" w:rsidRPr="00DF088B" w:rsidRDefault="00117B81" w:rsidP="00117B81">
      <w:pPr>
        <w:ind w:leftChars="85" w:left="178"/>
      </w:pPr>
      <w:r w:rsidRPr="00DF088B">
        <w:t>（公開買付者の関係者）</w:t>
      </w:r>
    </w:p>
    <w:p w:rsidR="00117B81" w:rsidRPr="00117B81" w:rsidRDefault="00117B81" w:rsidP="00117B81">
      <w:pPr>
        <w:ind w:left="179" w:hangingChars="85" w:hanging="179"/>
      </w:pPr>
      <w:r w:rsidRPr="00117B81">
        <w:rPr>
          <w:b/>
          <w:bCs/>
        </w:rPr>
        <w:t>第十四条の三の</w:t>
      </w:r>
      <w:r w:rsidRPr="00117B81">
        <w:rPr>
          <w:rFonts w:hint="eastAsia"/>
          <w:b/>
          <w:bCs/>
        </w:rPr>
        <w:t>五</w:t>
      </w:r>
      <w:r w:rsidRPr="00117B81">
        <w:t xml:space="preserve">　法第二十七条の二十二の二第二項において準用する法第二十七条の三第三項に規定する政令で定める関係者は、次に掲げる者とする。</w:t>
      </w:r>
    </w:p>
    <w:p w:rsidR="00117B81" w:rsidRPr="00117B81" w:rsidRDefault="00117B81" w:rsidP="00117B81">
      <w:pPr>
        <w:ind w:leftChars="86" w:left="359" w:hangingChars="85" w:hanging="178"/>
      </w:pPr>
      <w:r w:rsidRPr="00117B81">
        <w:t>一　公開買付者のために「第十四条の三の三第四項に規定する事務を行う</w:t>
      </w:r>
      <w:r w:rsidRPr="00C93465">
        <w:rPr>
          <w:u w:val="single" w:color="FF0000"/>
        </w:rPr>
        <w:t>金融商品取引業者</w:t>
      </w:r>
      <w:r w:rsidRPr="00117B81">
        <w:t>又は銀行等</w:t>
      </w:r>
    </w:p>
    <w:p w:rsidR="00117B81" w:rsidRPr="00117B81" w:rsidRDefault="00117B81" w:rsidP="00117B81">
      <w:pPr>
        <w:ind w:leftChars="86" w:left="359" w:hangingChars="85" w:hanging="178"/>
      </w:pPr>
      <w:r w:rsidRPr="00117B81">
        <w:t>二　公開買付者を代理して公開買付けによる上場株券等の買付け等を行う者</w:t>
      </w:r>
    </w:p>
    <w:p w:rsidR="00117B81" w:rsidRPr="00117B81" w:rsidRDefault="00117B81" w:rsidP="00117B81">
      <w:pPr>
        <w:ind w:left="178" w:hangingChars="85" w:hanging="178"/>
        <w:rPr>
          <w:rFonts w:hint="eastAsia"/>
        </w:rPr>
      </w:pPr>
    </w:p>
    <w:p w:rsidR="00117B81" w:rsidRPr="00117B81" w:rsidRDefault="00117B81" w:rsidP="00117B81">
      <w:pPr>
        <w:ind w:left="178" w:hangingChars="85" w:hanging="178"/>
        <w:rPr>
          <w:rFonts w:hint="eastAsia"/>
        </w:rPr>
      </w:pPr>
      <w:r w:rsidRPr="00117B81">
        <w:rPr>
          <w:rFonts w:hint="eastAsia"/>
        </w:rPr>
        <w:t>（改正前）</w:t>
      </w:r>
    </w:p>
    <w:p w:rsidR="00117B81" w:rsidRPr="00117B81" w:rsidRDefault="00117B81" w:rsidP="00117B81">
      <w:pPr>
        <w:ind w:leftChars="85" w:left="178"/>
      </w:pPr>
      <w:r w:rsidRPr="00117B81">
        <w:t>（公開買付者の関係者）</w:t>
      </w:r>
    </w:p>
    <w:p w:rsidR="00117B81" w:rsidRPr="00117B81" w:rsidRDefault="00117B81" w:rsidP="00117B81">
      <w:pPr>
        <w:ind w:left="179" w:hangingChars="85" w:hanging="179"/>
      </w:pPr>
      <w:r w:rsidRPr="00117B81">
        <w:rPr>
          <w:b/>
          <w:bCs/>
        </w:rPr>
        <w:t>第十四条の三の</w:t>
      </w:r>
      <w:r w:rsidRPr="00117B81">
        <w:rPr>
          <w:rFonts w:hint="eastAsia"/>
          <w:b/>
          <w:bCs/>
        </w:rPr>
        <w:t>五</w:t>
      </w:r>
      <w:r w:rsidRPr="00117B81">
        <w:t xml:space="preserve">　法第二十七条の二十二の二第二項において準用する法第二十七条の三第三項に規定する政令で定める関係者は、次に掲げる者とする。</w:t>
      </w:r>
    </w:p>
    <w:p w:rsidR="00117B81" w:rsidRPr="00DF088B" w:rsidRDefault="00117B81" w:rsidP="00117B81">
      <w:pPr>
        <w:ind w:leftChars="86" w:left="359" w:hangingChars="85" w:hanging="178"/>
      </w:pPr>
      <w:r w:rsidRPr="00117B81">
        <w:t>一　公開買付者のために「第十四条の三の三第四項に</w:t>
      </w:r>
      <w:r w:rsidRPr="00DF088B">
        <w:t>規定する事務を行う</w:t>
      </w:r>
      <w:r w:rsidRPr="00117B81">
        <w:rPr>
          <w:u w:val="single" w:color="FF0000"/>
        </w:rPr>
        <w:t>証券会社</w:t>
      </w:r>
      <w:r w:rsidRPr="00DF088B">
        <w:t>又は銀行等</w:t>
      </w:r>
    </w:p>
    <w:p w:rsidR="00117B81" w:rsidRPr="00DC60C1" w:rsidRDefault="00117B81" w:rsidP="00117B81">
      <w:pPr>
        <w:ind w:leftChars="86" w:left="359" w:hangingChars="85" w:hanging="178"/>
      </w:pPr>
      <w:r w:rsidRPr="00DF088B">
        <w:t>二　公開買付者を代理して公開買付けによる</w:t>
      </w:r>
      <w:r w:rsidRPr="00DC60C1">
        <w:t>上場株券等の買付け等を行う者</w:t>
      </w:r>
    </w:p>
    <w:p w:rsidR="00117B81" w:rsidRPr="00117B81" w:rsidRDefault="00117B81" w:rsidP="00117B81">
      <w:pPr>
        <w:rPr>
          <w:rFonts w:hint="eastAsia"/>
        </w:rPr>
      </w:pPr>
    </w:p>
    <w:p w:rsidR="009B27A1" w:rsidRDefault="009B27A1" w:rsidP="009B27A1">
      <w:pPr>
        <w:rPr>
          <w:rFonts w:hint="eastAsia"/>
        </w:rPr>
      </w:pPr>
    </w:p>
    <w:p w:rsidR="009B27A1" w:rsidRDefault="009B27A1" w:rsidP="009B27A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117B81">
        <w:rPr>
          <w:rFonts w:hint="eastAsia"/>
        </w:rPr>
        <w:tab/>
      </w:r>
      <w:r w:rsidR="00117B81">
        <w:rPr>
          <w:rFonts w:hint="eastAsia"/>
        </w:rPr>
        <w:t>（改正なし）</w:t>
      </w:r>
    </w:p>
    <w:p w:rsidR="009B27A1" w:rsidRDefault="009B27A1" w:rsidP="009B27A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117B81">
        <w:rPr>
          <w:rFonts w:hint="eastAsia"/>
        </w:rPr>
        <w:tab/>
      </w:r>
      <w:r w:rsidR="00117B81">
        <w:rPr>
          <w:rFonts w:hint="eastAsia"/>
        </w:rPr>
        <w:t>（改正なし）</w:t>
      </w:r>
    </w:p>
    <w:p w:rsidR="009B27A1" w:rsidRDefault="009B27A1" w:rsidP="009B27A1">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117B81">
        <w:rPr>
          <w:rFonts w:hint="eastAsia"/>
        </w:rPr>
        <w:tab/>
      </w:r>
      <w:r w:rsidR="00117B81">
        <w:rPr>
          <w:rFonts w:hint="eastAsia"/>
        </w:rPr>
        <w:t>（改正なし）</w:t>
      </w:r>
    </w:p>
    <w:p w:rsidR="009B27A1" w:rsidRDefault="009B27A1" w:rsidP="009B27A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17B81">
        <w:rPr>
          <w:rFonts w:hint="eastAsia"/>
        </w:rPr>
        <w:tab/>
      </w:r>
      <w:r w:rsidR="00117B81">
        <w:rPr>
          <w:rFonts w:hint="eastAsia"/>
        </w:rPr>
        <w:t>（改正なし）</w:t>
      </w:r>
    </w:p>
    <w:p w:rsidR="009B27A1" w:rsidRDefault="009B27A1" w:rsidP="009B27A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117B81">
        <w:rPr>
          <w:rFonts w:hint="eastAsia"/>
        </w:rPr>
        <w:tab/>
      </w:r>
      <w:r w:rsidR="00117B81">
        <w:rPr>
          <w:rFonts w:hint="eastAsia"/>
        </w:rPr>
        <w:t>（改正なし）</w:t>
      </w:r>
    </w:p>
    <w:p w:rsidR="009B27A1" w:rsidRDefault="009B27A1" w:rsidP="009B27A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117B81">
        <w:rPr>
          <w:rFonts w:hint="eastAsia"/>
        </w:rPr>
        <w:tab/>
      </w:r>
      <w:r w:rsidR="00117B81">
        <w:rPr>
          <w:rFonts w:hint="eastAsia"/>
        </w:rPr>
        <w:t>（改正なし）</w:t>
      </w:r>
    </w:p>
    <w:p w:rsidR="009B27A1" w:rsidRDefault="009B27A1" w:rsidP="009B27A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117B81">
        <w:rPr>
          <w:rFonts w:hint="eastAsia"/>
        </w:rPr>
        <w:tab/>
      </w:r>
      <w:r w:rsidR="00117B81">
        <w:rPr>
          <w:rFonts w:hint="eastAsia"/>
        </w:rPr>
        <w:t>（改正なし）</w:t>
      </w:r>
    </w:p>
    <w:p w:rsidR="009B27A1" w:rsidRDefault="009B27A1" w:rsidP="009B27A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117B81">
        <w:rPr>
          <w:rFonts w:hint="eastAsia"/>
        </w:rPr>
        <w:tab/>
      </w:r>
      <w:r w:rsidR="00117B81">
        <w:rPr>
          <w:rFonts w:hint="eastAsia"/>
        </w:rPr>
        <w:t>（改正なし）</w:t>
      </w:r>
    </w:p>
    <w:p w:rsidR="009B27A1" w:rsidRDefault="009B27A1" w:rsidP="009B27A1">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117B81">
        <w:rPr>
          <w:rFonts w:hint="eastAsia"/>
        </w:rPr>
        <w:tab/>
      </w:r>
      <w:r w:rsidR="00117B81">
        <w:rPr>
          <w:rFonts w:hint="eastAsia"/>
        </w:rPr>
        <w:t>（改正なし）</w:t>
      </w:r>
    </w:p>
    <w:p w:rsidR="00DC60C1" w:rsidRDefault="009B27A1" w:rsidP="00DC60C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DC60C1" w:rsidRDefault="00DC60C1" w:rsidP="00DC60C1">
      <w:pPr>
        <w:rPr>
          <w:rFonts w:hint="eastAsia"/>
        </w:rPr>
      </w:pPr>
    </w:p>
    <w:p w:rsidR="00DC60C1" w:rsidRDefault="00DC60C1" w:rsidP="00DC60C1">
      <w:pPr>
        <w:rPr>
          <w:rFonts w:hint="eastAsia"/>
        </w:rPr>
      </w:pPr>
      <w:r>
        <w:rPr>
          <w:rFonts w:hint="eastAsia"/>
        </w:rPr>
        <w:t>（改正後）</w:t>
      </w:r>
    </w:p>
    <w:p w:rsidR="00DC60C1" w:rsidRPr="00DF088B" w:rsidRDefault="00DC60C1" w:rsidP="00DC60C1">
      <w:pPr>
        <w:ind w:leftChars="85" w:left="178"/>
      </w:pPr>
      <w:r w:rsidRPr="00DF088B">
        <w:t>（公開買付者の関係者）</w:t>
      </w:r>
    </w:p>
    <w:p w:rsidR="00DC60C1" w:rsidRPr="00DF088B" w:rsidRDefault="00DC60C1" w:rsidP="00DC60C1">
      <w:pPr>
        <w:ind w:left="179" w:hangingChars="85" w:hanging="179"/>
      </w:pPr>
      <w:r w:rsidRPr="00DC60C1">
        <w:rPr>
          <w:b/>
          <w:bCs/>
          <w:u w:val="single" w:color="FF0000"/>
        </w:rPr>
        <w:t>第十四条の三の</w:t>
      </w:r>
      <w:r>
        <w:rPr>
          <w:rFonts w:hint="eastAsia"/>
          <w:b/>
          <w:bCs/>
          <w:u w:val="single" w:color="FF0000"/>
        </w:rPr>
        <w:t>五</w:t>
      </w:r>
      <w:r w:rsidRPr="00DF088B">
        <w:t xml:space="preserve">　法第二十七条の二十二の二第二項において準用する法第二十七条の三第三項に規定する政令で定める関係者は、次に掲げる者とする。</w:t>
      </w:r>
    </w:p>
    <w:p w:rsidR="00DC60C1" w:rsidRPr="00DF088B" w:rsidRDefault="00DC60C1" w:rsidP="00DC60C1">
      <w:pPr>
        <w:ind w:leftChars="86" w:left="359" w:hangingChars="85" w:hanging="178"/>
      </w:pPr>
      <w:r w:rsidRPr="00DF088B">
        <w:t>一　公開買付者のために</w:t>
      </w:r>
      <w:r w:rsidRPr="009415E7">
        <w:rPr>
          <w:u w:val="single" w:color="FF0000"/>
        </w:rPr>
        <w:t>「第十四条の三の三第四項</w:t>
      </w:r>
      <w:r w:rsidRPr="00DF088B">
        <w:t>に規定する事務を行う証券会社又は銀行等</w:t>
      </w:r>
    </w:p>
    <w:p w:rsidR="00DC60C1" w:rsidRPr="00DC60C1" w:rsidRDefault="00DC60C1" w:rsidP="00DC60C1">
      <w:pPr>
        <w:ind w:leftChars="86" w:left="359" w:hangingChars="85" w:hanging="178"/>
      </w:pPr>
      <w:r w:rsidRPr="00DF088B">
        <w:t>二　公開買付者を代理して公開買付けによる</w:t>
      </w:r>
      <w:r w:rsidRPr="00DC60C1">
        <w:t>上場株券等の買付け等を行う者</w:t>
      </w:r>
    </w:p>
    <w:p w:rsidR="00DC60C1" w:rsidRPr="00DC60C1" w:rsidRDefault="00DC60C1" w:rsidP="00DC60C1">
      <w:pPr>
        <w:ind w:left="178" w:hangingChars="85" w:hanging="178"/>
        <w:rPr>
          <w:rFonts w:hint="eastAsia"/>
        </w:rPr>
      </w:pPr>
    </w:p>
    <w:p w:rsidR="00DC60C1" w:rsidRPr="00DC60C1" w:rsidRDefault="00DC60C1" w:rsidP="00DC60C1">
      <w:pPr>
        <w:ind w:left="178" w:hangingChars="85" w:hanging="178"/>
        <w:rPr>
          <w:rFonts w:hint="eastAsia"/>
        </w:rPr>
      </w:pPr>
      <w:r w:rsidRPr="00DC60C1">
        <w:rPr>
          <w:rFonts w:hint="eastAsia"/>
        </w:rPr>
        <w:t>（改正前）</w:t>
      </w:r>
    </w:p>
    <w:p w:rsidR="00DC60C1" w:rsidRPr="00DC60C1" w:rsidRDefault="00DC60C1" w:rsidP="00DC60C1">
      <w:pPr>
        <w:ind w:leftChars="85" w:left="178"/>
      </w:pPr>
      <w:r w:rsidRPr="00DC60C1">
        <w:t>（公開買付者の関係者）</w:t>
      </w:r>
    </w:p>
    <w:p w:rsidR="00DC60C1" w:rsidRPr="00DC60C1" w:rsidRDefault="00DC60C1" w:rsidP="00DC60C1">
      <w:pPr>
        <w:ind w:left="179" w:hangingChars="85" w:hanging="179"/>
      </w:pPr>
      <w:r w:rsidRPr="00DC60C1">
        <w:rPr>
          <w:b/>
          <w:bCs/>
          <w:u w:val="single" w:color="FF0000"/>
        </w:rPr>
        <w:t>第十四条の三の四</w:t>
      </w:r>
      <w:r w:rsidRPr="00DC60C1">
        <w:t xml:space="preserve">　法第二十七条の二十二の二第二項において準用する法第二十七条の三第三項に規定する政令で定める関係者は、次に掲げる者とする。</w:t>
      </w:r>
    </w:p>
    <w:p w:rsidR="00DC60C1" w:rsidRPr="00DC60C1" w:rsidRDefault="00DC60C1" w:rsidP="00DC60C1">
      <w:pPr>
        <w:ind w:leftChars="86" w:left="359" w:hangingChars="85" w:hanging="178"/>
      </w:pPr>
      <w:r w:rsidRPr="00DC60C1">
        <w:t>一　公開買付者のために</w:t>
      </w:r>
      <w:r w:rsidRPr="00DC60C1">
        <w:rPr>
          <w:u w:val="single" w:color="FF0000"/>
        </w:rPr>
        <w:t>前条第三項</w:t>
      </w:r>
      <w:r w:rsidRPr="00DC60C1">
        <w:t>に規定する事務を行う証券会社又は銀行等</w:t>
      </w:r>
    </w:p>
    <w:p w:rsidR="00DC60C1" w:rsidRPr="00DC60C1" w:rsidRDefault="00DC60C1" w:rsidP="00DC60C1">
      <w:pPr>
        <w:ind w:leftChars="86" w:left="359" w:hangingChars="85" w:hanging="178"/>
      </w:pPr>
      <w:r w:rsidRPr="00DC60C1">
        <w:t>二　公開買付者を代理して公開買付けによる上場株券等の買付け等を行う者</w:t>
      </w:r>
    </w:p>
    <w:p w:rsidR="00DC60C1" w:rsidRPr="00DC60C1" w:rsidRDefault="00DC60C1" w:rsidP="00DC60C1">
      <w:pPr>
        <w:rPr>
          <w:rFonts w:hint="eastAsia"/>
        </w:rPr>
      </w:pPr>
    </w:p>
    <w:p w:rsidR="009B27A1" w:rsidRPr="00DC60C1" w:rsidRDefault="009B27A1" w:rsidP="009B27A1">
      <w:pPr>
        <w:rPr>
          <w:rFonts w:hint="eastAsia"/>
        </w:rPr>
      </w:pPr>
    </w:p>
    <w:p w:rsidR="00DC60C1" w:rsidRDefault="00DC60C1" w:rsidP="00DC60C1">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lastRenderedPageBreak/>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DC60C1" w:rsidRDefault="00DC60C1" w:rsidP="00DC60C1">
      <w:pPr>
        <w:rPr>
          <w:rFonts w:hint="eastAsia"/>
        </w:rPr>
      </w:pPr>
    </w:p>
    <w:p w:rsidR="00DC60C1" w:rsidRDefault="00DC60C1" w:rsidP="00DC60C1">
      <w:pPr>
        <w:rPr>
          <w:rFonts w:hint="eastAsia"/>
        </w:rPr>
      </w:pPr>
      <w:r>
        <w:rPr>
          <w:rFonts w:hint="eastAsia"/>
        </w:rPr>
        <w:t>（改正後）</w:t>
      </w:r>
    </w:p>
    <w:p w:rsidR="00DC60C1" w:rsidRPr="00DF088B" w:rsidRDefault="00DC60C1" w:rsidP="00DC60C1">
      <w:pPr>
        <w:ind w:leftChars="85" w:left="178"/>
      </w:pPr>
      <w:r w:rsidRPr="00DF088B">
        <w:t>（公開買付者の関係者）</w:t>
      </w:r>
    </w:p>
    <w:p w:rsidR="00DC60C1" w:rsidRPr="00DF088B" w:rsidRDefault="00DC60C1" w:rsidP="00DC60C1">
      <w:pPr>
        <w:ind w:left="179" w:hangingChars="85" w:hanging="179"/>
      </w:pPr>
      <w:r w:rsidRPr="00DF088B">
        <w:rPr>
          <w:b/>
          <w:bCs/>
        </w:rPr>
        <w:t>第十四条の三の四</w:t>
      </w:r>
      <w:r w:rsidRPr="00DF088B">
        <w:t xml:space="preserve">　法第二十七条の二十二の二第二項において準用する法第二十七条の三第三項に規定する政令で定める関係者は、次に掲げる者とする。</w:t>
      </w:r>
    </w:p>
    <w:p w:rsidR="00DC60C1" w:rsidRPr="00DF088B" w:rsidRDefault="00DC60C1" w:rsidP="00DC60C1">
      <w:pPr>
        <w:ind w:leftChars="86" w:left="359" w:hangingChars="85" w:hanging="178"/>
      </w:pPr>
      <w:r w:rsidRPr="00DF088B">
        <w:t>一　公開買付者のために前条第三項に規定する事務を行う証券会社又は銀行等</w:t>
      </w:r>
    </w:p>
    <w:p w:rsidR="00DC60C1" w:rsidRPr="00DF088B" w:rsidRDefault="00DC60C1" w:rsidP="00DC60C1">
      <w:pPr>
        <w:ind w:leftChars="86" w:left="359" w:hangingChars="85" w:hanging="178"/>
      </w:pPr>
      <w:r w:rsidRPr="00DF088B">
        <w:t>二　公開買付者を代理して公開買付けによる</w:t>
      </w:r>
      <w:r w:rsidRPr="00EA54D7">
        <w:rPr>
          <w:u w:val="single" w:color="FF0000"/>
        </w:rPr>
        <w:t>上場株券等の買付け等</w:t>
      </w:r>
      <w:r w:rsidRPr="00DF088B">
        <w:t>を行う者</w:t>
      </w:r>
    </w:p>
    <w:p w:rsidR="00DC60C1" w:rsidRPr="00EA54D7" w:rsidRDefault="00DC60C1" w:rsidP="00DC60C1">
      <w:pPr>
        <w:ind w:left="178" w:hangingChars="85" w:hanging="178"/>
        <w:rPr>
          <w:rFonts w:hint="eastAsia"/>
        </w:rPr>
      </w:pPr>
    </w:p>
    <w:p w:rsidR="00DC60C1" w:rsidRDefault="00DC60C1" w:rsidP="00DC60C1">
      <w:pPr>
        <w:ind w:left="178" w:hangingChars="85" w:hanging="178"/>
        <w:rPr>
          <w:rFonts w:hint="eastAsia"/>
        </w:rPr>
      </w:pPr>
      <w:r>
        <w:rPr>
          <w:rFonts w:hint="eastAsia"/>
        </w:rPr>
        <w:t>（改正前）</w:t>
      </w:r>
    </w:p>
    <w:p w:rsidR="00DC60C1" w:rsidRPr="00DF088B" w:rsidRDefault="00DC60C1" w:rsidP="00DC60C1">
      <w:pPr>
        <w:ind w:leftChars="85" w:left="178"/>
      </w:pPr>
      <w:r w:rsidRPr="00DF088B">
        <w:t>（公開買付者の関係者）</w:t>
      </w:r>
    </w:p>
    <w:p w:rsidR="00DC60C1" w:rsidRPr="00DF088B" w:rsidRDefault="00DC60C1" w:rsidP="00DC60C1">
      <w:pPr>
        <w:ind w:left="179" w:hangingChars="85" w:hanging="179"/>
      </w:pPr>
      <w:r w:rsidRPr="00DF088B">
        <w:rPr>
          <w:b/>
          <w:bCs/>
        </w:rPr>
        <w:t>第十四条の三の四</w:t>
      </w:r>
      <w:r w:rsidRPr="00DF088B">
        <w:t xml:space="preserve">　法第二十七条の二十二の二第二項において準用する法第二十七条の三第三項に規定する政令で定める関係者は、次に掲げる者とする。</w:t>
      </w:r>
    </w:p>
    <w:p w:rsidR="00DC60C1" w:rsidRPr="00DF088B" w:rsidRDefault="00DC60C1" w:rsidP="00DC60C1">
      <w:pPr>
        <w:ind w:leftChars="86" w:left="359" w:hangingChars="85" w:hanging="178"/>
      </w:pPr>
      <w:r w:rsidRPr="00DF088B">
        <w:t>一　公開買付者のために前条第三項に規定する事務を行う証券会社又は銀行等</w:t>
      </w:r>
    </w:p>
    <w:p w:rsidR="00DC60C1" w:rsidRPr="00DF088B" w:rsidRDefault="00DC60C1" w:rsidP="00DC60C1">
      <w:pPr>
        <w:ind w:leftChars="86" w:left="359" w:hangingChars="85" w:hanging="178"/>
      </w:pPr>
      <w:r w:rsidRPr="00DF088B">
        <w:t>二　公開買付者を代理して公開買付けによる</w:t>
      </w:r>
      <w:r w:rsidRPr="00EA54D7">
        <w:rPr>
          <w:u w:val="single" w:color="FF0000"/>
        </w:rPr>
        <w:t>上場等株券の買付け</w:t>
      </w:r>
      <w:r w:rsidRPr="00DF088B">
        <w:t>を行う者</w:t>
      </w:r>
    </w:p>
    <w:p w:rsidR="00DC60C1" w:rsidRPr="00EA54D7" w:rsidRDefault="00DC60C1" w:rsidP="00DC60C1">
      <w:pPr>
        <w:rPr>
          <w:rFonts w:hint="eastAsia"/>
        </w:rPr>
      </w:pPr>
    </w:p>
    <w:p w:rsidR="00DC60C1" w:rsidRDefault="00DC60C1" w:rsidP="00DC60C1">
      <w:pPr>
        <w:rPr>
          <w:rFonts w:hint="eastAsia"/>
        </w:rPr>
      </w:pPr>
    </w:p>
    <w:p w:rsidR="00DC60C1" w:rsidRDefault="00DC60C1" w:rsidP="00DC60C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DC60C1" w:rsidRDefault="00DC60C1" w:rsidP="00DC60C1">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DC60C1" w:rsidRDefault="00DC60C1" w:rsidP="00DC60C1">
      <w:pPr>
        <w:rPr>
          <w:rFonts w:hint="eastAsia"/>
        </w:rPr>
      </w:pPr>
    </w:p>
    <w:p w:rsidR="00DC60C1" w:rsidRDefault="00DC60C1" w:rsidP="00DC60C1">
      <w:pPr>
        <w:rPr>
          <w:rFonts w:hint="eastAsia"/>
        </w:rPr>
      </w:pPr>
      <w:r>
        <w:rPr>
          <w:rFonts w:hint="eastAsia"/>
        </w:rPr>
        <w:t>（改正後）</w:t>
      </w:r>
    </w:p>
    <w:p w:rsidR="00DC60C1" w:rsidRPr="00DF088B" w:rsidRDefault="00DC60C1" w:rsidP="00DC60C1">
      <w:pPr>
        <w:ind w:leftChars="85" w:left="178"/>
      </w:pPr>
      <w:r w:rsidRPr="00DF088B">
        <w:t>（公開買付者の関係者）</w:t>
      </w:r>
    </w:p>
    <w:p w:rsidR="00DC60C1" w:rsidRPr="00DF088B" w:rsidRDefault="00DC60C1" w:rsidP="00DC60C1">
      <w:pPr>
        <w:ind w:left="179" w:hangingChars="85" w:hanging="179"/>
      </w:pPr>
      <w:r w:rsidRPr="00DF088B">
        <w:rPr>
          <w:b/>
          <w:bCs/>
        </w:rPr>
        <w:t>第十四条の三の四</w:t>
      </w:r>
      <w:r w:rsidRPr="00DF088B">
        <w:t xml:space="preserve">　法第二十七条の二十二の二第二項において準用する法第二十七条の三第三項に規定する政令で定める関係者は、次に掲げる者とする。</w:t>
      </w:r>
    </w:p>
    <w:p w:rsidR="00DC60C1" w:rsidRPr="00DF088B" w:rsidRDefault="00DC60C1" w:rsidP="00DC60C1">
      <w:pPr>
        <w:ind w:leftChars="86" w:left="359" w:hangingChars="85" w:hanging="178"/>
      </w:pPr>
      <w:r w:rsidRPr="00DF088B">
        <w:t>一　公開買付者のために前条第三項に規定する事務を行う証券会社又は銀行等</w:t>
      </w:r>
    </w:p>
    <w:p w:rsidR="00DC60C1" w:rsidRPr="00DF088B" w:rsidRDefault="00DC60C1" w:rsidP="00DC60C1">
      <w:pPr>
        <w:ind w:leftChars="86" w:left="359" w:hangingChars="85" w:hanging="178"/>
      </w:pPr>
      <w:r w:rsidRPr="00DF088B">
        <w:t>二　公開買付者を代理して公開買付けによる上場等株券の買付けを行う者</w:t>
      </w:r>
    </w:p>
    <w:p w:rsidR="00DC60C1" w:rsidRPr="00C178C3" w:rsidRDefault="00DC60C1" w:rsidP="00DC60C1">
      <w:pPr>
        <w:ind w:left="178" w:hangingChars="85" w:hanging="178"/>
        <w:rPr>
          <w:rFonts w:hint="eastAsia"/>
        </w:rPr>
      </w:pPr>
    </w:p>
    <w:p w:rsidR="00DC60C1" w:rsidRDefault="00DC60C1" w:rsidP="00DC60C1">
      <w:pPr>
        <w:ind w:left="178" w:hangingChars="85" w:hanging="178"/>
        <w:rPr>
          <w:rFonts w:hint="eastAsia"/>
        </w:rPr>
      </w:pPr>
      <w:r>
        <w:rPr>
          <w:rFonts w:hint="eastAsia"/>
        </w:rPr>
        <w:t>（改正前）</w:t>
      </w:r>
    </w:p>
    <w:p w:rsidR="00DC60C1" w:rsidRPr="00205E78" w:rsidRDefault="00DC60C1" w:rsidP="00DC60C1">
      <w:pPr>
        <w:rPr>
          <w:rFonts w:hint="eastAsia"/>
          <w:u w:val="single" w:color="FF0000"/>
        </w:rPr>
      </w:pPr>
      <w:r>
        <w:rPr>
          <w:rFonts w:hint="eastAsia"/>
          <w:u w:val="single" w:color="FF0000"/>
        </w:rPr>
        <w:t>（</w:t>
      </w:r>
      <w:r w:rsidRPr="00205E78">
        <w:rPr>
          <w:rFonts w:hint="eastAsia"/>
          <w:u w:val="single" w:color="FF0000"/>
        </w:rPr>
        <w:t>新設）</w:t>
      </w:r>
    </w:p>
    <w:p w:rsidR="006F7A7D" w:rsidRPr="001E7DB3" w:rsidRDefault="006F7A7D">
      <w:pPr>
        <w:rPr>
          <w:rFonts w:hint="eastAsia"/>
        </w:rPr>
      </w:pPr>
    </w:p>
    <w:sectPr w:rsidR="006F7A7D" w:rsidRPr="001E7DB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4A5" w:rsidRDefault="00A904A5">
      <w:r>
        <w:separator/>
      </w:r>
    </w:p>
  </w:endnote>
  <w:endnote w:type="continuationSeparator" w:id="0">
    <w:p w:rsidR="00A904A5" w:rsidRDefault="00A90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330" w:rsidRDefault="007A3330" w:rsidP="0087649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A3330" w:rsidRDefault="007A3330" w:rsidP="001E7D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330" w:rsidRDefault="007A3330" w:rsidP="0087649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070F">
      <w:rPr>
        <w:rStyle w:val="a4"/>
        <w:noProof/>
      </w:rPr>
      <w:t>1</w:t>
    </w:r>
    <w:r>
      <w:rPr>
        <w:rStyle w:val="a4"/>
      </w:rPr>
      <w:fldChar w:fldCharType="end"/>
    </w:r>
  </w:p>
  <w:p w:rsidR="007A3330" w:rsidRPr="007A3330" w:rsidRDefault="00DC60C1" w:rsidP="00DC60C1">
    <w:pPr>
      <w:pStyle w:val="a3"/>
      <w:ind w:right="360"/>
    </w:pPr>
    <w:r>
      <w:rPr>
        <w:rFonts w:ascii="Times New Roman" w:hAnsi="Times New Roman" w:hint="eastAsia"/>
        <w:kern w:val="0"/>
        <w:szCs w:val="21"/>
      </w:rPr>
      <w:t xml:space="preserve">金融商品取引法施行令　</w:t>
    </w:r>
    <w:r w:rsidRPr="00DC60C1">
      <w:rPr>
        <w:rFonts w:ascii="Times New Roman" w:hAnsi="Times New Roman"/>
        <w:kern w:val="0"/>
        <w:szCs w:val="21"/>
      </w:rPr>
      <w:fldChar w:fldCharType="begin"/>
    </w:r>
    <w:r w:rsidRPr="00DC60C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5.doc</w:t>
    </w:r>
    <w:r w:rsidRPr="00DC60C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4A5" w:rsidRDefault="00A904A5">
      <w:r>
        <w:separator/>
      </w:r>
    </w:p>
  </w:footnote>
  <w:footnote w:type="continuationSeparator" w:id="0">
    <w:p w:rsidR="00A904A5" w:rsidRDefault="00A904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DB3"/>
    <w:rsid w:val="00034E75"/>
    <w:rsid w:val="00082D1F"/>
    <w:rsid w:val="00117B81"/>
    <w:rsid w:val="001B2143"/>
    <w:rsid w:val="001C2F9B"/>
    <w:rsid w:val="001E7DB3"/>
    <w:rsid w:val="002C730F"/>
    <w:rsid w:val="005246BF"/>
    <w:rsid w:val="00575291"/>
    <w:rsid w:val="006F7A7D"/>
    <w:rsid w:val="007A3330"/>
    <w:rsid w:val="0087649D"/>
    <w:rsid w:val="009B27A1"/>
    <w:rsid w:val="00A16BA7"/>
    <w:rsid w:val="00A904A5"/>
    <w:rsid w:val="00AA0A4C"/>
    <w:rsid w:val="00AC070F"/>
    <w:rsid w:val="00CD2F4E"/>
    <w:rsid w:val="00DC60C1"/>
    <w:rsid w:val="00DD048F"/>
    <w:rsid w:val="00DF2D77"/>
    <w:rsid w:val="00EE6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DB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E7DB3"/>
    <w:pPr>
      <w:tabs>
        <w:tab w:val="center" w:pos="4252"/>
        <w:tab w:val="right" w:pos="8504"/>
      </w:tabs>
      <w:snapToGrid w:val="0"/>
    </w:pPr>
  </w:style>
  <w:style w:type="character" w:styleId="a4">
    <w:name w:val="page number"/>
    <w:basedOn w:val="a0"/>
    <w:rsid w:val="001E7DB3"/>
  </w:style>
  <w:style w:type="paragraph" w:styleId="a5">
    <w:name w:val="header"/>
    <w:basedOn w:val="a"/>
    <w:rsid w:val="007A333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479</Words>
  <Characters>2733</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2024-08-07T07:28:00Z</dcterms:created>
  <dcterms:modified xsi:type="dcterms:W3CDTF">2024-08-07T07:28:00Z</dcterms:modified>
</cp:coreProperties>
</file>