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100" w:rsidRDefault="00032100" w:rsidP="0003210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32100" w:rsidRDefault="00BB6331" w:rsidP="00BB6331">
      <w:pPr>
        <w:rPr>
          <w:rFonts w:hint="eastAsia"/>
        </w:rPr>
      </w:pPr>
    </w:p>
    <w:p w:rsidR="00D30B42" w:rsidRDefault="00D30B42" w:rsidP="00032100">
      <w:pPr>
        <w:ind w:leftChars="85" w:left="178"/>
        <w:rPr>
          <w:rFonts w:hint="eastAsia"/>
        </w:rPr>
      </w:pPr>
      <w:r>
        <w:rPr>
          <w:rFonts w:hint="eastAsia"/>
        </w:rPr>
        <w:t>（外国金融商品市場における取引に対する本法の適用）</w:t>
      </w:r>
    </w:p>
    <w:p w:rsidR="00BB6331" w:rsidRDefault="00D30B42" w:rsidP="00032100">
      <w:pPr>
        <w:ind w:left="179" w:hangingChars="85" w:hanging="179"/>
        <w:rPr>
          <w:rFonts w:hint="eastAsia"/>
        </w:rPr>
      </w:pPr>
      <w:r w:rsidRPr="00032100">
        <w:rPr>
          <w:rFonts w:hint="eastAsia"/>
          <w:b/>
        </w:rPr>
        <w:t>第百九十四条の二</w:t>
      </w:r>
      <w:r>
        <w:rPr>
          <w:rFonts w:hint="eastAsia"/>
        </w:rPr>
        <w:t xml:space="preserve">　外国金融商品市場において行われる有価証券の売買又は外国市場デリバティブ取引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032100" w:rsidRDefault="00032100" w:rsidP="0003210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32100" w:rsidRDefault="00032100" w:rsidP="0003210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51C2">
        <w:rPr>
          <w:rFonts w:hint="eastAsia"/>
        </w:rPr>
        <w:t>（改正なし）</w:t>
      </w:r>
    </w:p>
    <w:p w:rsidR="006C2730" w:rsidRDefault="006C2730" w:rsidP="006C27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4CB9">
        <w:tab/>
      </w:r>
      <w:r w:rsidR="00A94C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94CB9" w:rsidRDefault="00A94CB9" w:rsidP="00A94CB9"/>
    <w:p w:rsidR="00A94CB9" w:rsidRDefault="00A94CB9" w:rsidP="00A94CB9">
      <w:r>
        <w:rPr>
          <w:rFonts w:hint="eastAsia"/>
        </w:rPr>
        <w:t>（改正後）</w:t>
      </w:r>
    </w:p>
    <w:p w:rsidR="00A94CB9" w:rsidRPr="006C2730" w:rsidRDefault="00A94CB9" w:rsidP="00A94CB9">
      <w:pPr>
        <w:rPr>
          <w:rFonts w:hint="eastAsia"/>
          <w:u w:color="FF0000"/>
        </w:rPr>
      </w:pPr>
      <w:r w:rsidRPr="006C2730">
        <w:rPr>
          <w:rFonts w:hint="eastAsia"/>
          <w:u w:val="single" w:color="FF0000"/>
        </w:rPr>
        <w:t>（外国金融商品市場における取引に対する本法の適用）</w:t>
      </w:r>
    </w:p>
    <w:p w:rsidR="00A94CB9" w:rsidRPr="006C2730" w:rsidRDefault="00A94CB9" w:rsidP="00A94CB9">
      <w:pPr>
        <w:ind w:left="178" w:hangingChars="85" w:hanging="178"/>
        <w:rPr>
          <w:rFonts w:hint="eastAsia"/>
          <w:u w:color="FF0000"/>
        </w:rPr>
      </w:pPr>
      <w:r w:rsidRPr="006C2730">
        <w:rPr>
          <w:rFonts w:hint="eastAsia"/>
          <w:u w:color="FF0000"/>
        </w:rPr>
        <w:t xml:space="preserve">第百九十四条の二　</w:t>
      </w:r>
      <w:r w:rsidRPr="006C2730">
        <w:rPr>
          <w:rFonts w:hint="eastAsia"/>
          <w:u w:val="single" w:color="FF0000"/>
        </w:rPr>
        <w:t>外国金融商品市場</w:t>
      </w:r>
      <w:r w:rsidRPr="006C2730">
        <w:rPr>
          <w:rFonts w:hint="eastAsia"/>
          <w:u w:color="FF0000"/>
        </w:rPr>
        <w:t>において行われる有価証券の</w:t>
      </w:r>
      <w:r w:rsidRPr="006C2730">
        <w:rPr>
          <w:rFonts w:hint="eastAsia"/>
          <w:u w:val="single" w:color="FF0000"/>
        </w:rPr>
        <w:t>売買又は外国市場デリバティブ取引</w:t>
      </w:r>
      <w:r w:rsidRPr="006C2730">
        <w:rPr>
          <w:rFonts w:hint="eastAsia"/>
          <w:u w:color="FF0000"/>
        </w:rPr>
        <w:t>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A94CB9" w:rsidRPr="006C2730" w:rsidRDefault="00A94CB9" w:rsidP="00A94CB9">
      <w:pPr>
        <w:ind w:left="178" w:hangingChars="85" w:hanging="178"/>
        <w:rPr>
          <w:u w:color="FF0000"/>
        </w:rPr>
      </w:pPr>
    </w:p>
    <w:p w:rsidR="00A94CB9" w:rsidRPr="006C2730" w:rsidRDefault="00A94CB9" w:rsidP="00A94CB9">
      <w:pPr>
        <w:ind w:left="178" w:hangingChars="85" w:hanging="178"/>
        <w:rPr>
          <w:u w:color="FF0000"/>
        </w:rPr>
      </w:pPr>
      <w:r w:rsidRPr="006C2730">
        <w:rPr>
          <w:rFonts w:hint="eastAsia"/>
          <w:u w:color="FF0000"/>
        </w:rPr>
        <w:t>（改正前）</w:t>
      </w:r>
    </w:p>
    <w:p w:rsidR="00A94CB9" w:rsidRPr="006C2730" w:rsidRDefault="00A94CB9" w:rsidP="00A94CB9">
      <w:pPr>
        <w:rPr>
          <w:u w:val="single" w:color="FF0000"/>
        </w:rPr>
      </w:pPr>
      <w:r w:rsidRPr="006C2730">
        <w:rPr>
          <w:rFonts w:hint="eastAsia"/>
          <w:u w:val="single" w:color="FF0000"/>
        </w:rPr>
        <w:t>（新設）</w:t>
      </w:r>
    </w:p>
    <w:p w:rsidR="00A94CB9" w:rsidRPr="006C2730" w:rsidRDefault="00A94CB9" w:rsidP="00A94CB9">
      <w:pPr>
        <w:ind w:left="178" w:hangingChars="85" w:hanging="178"/>
        <w:rPr>
          <w:rFonts w:hint="eastAsia"/>
          <w:u w:color="FF0000"/>
        </w:rPr>
      </w:pPr>
      <w:r w:rsidRPr="006C2730">
        <w:rPr>
          <w:rFonts w:hint="eastAsia"/>
          <w:u w:color="FF0000"/>
        </w:rPr>
        <w:t xml:space="preserve">第百九十四条の二　</w:t>
      </w:r>
      <w:r w:rsidRPr="006C2730">
        <w:rPr>
          <w:rFonts w:hint="eastAsia"/>
          <w:u w:val="single" w:color="FF0000"/>
        </w:rPr>
        <w:t>外国有価証券市場</w:t>
      </w:r>
      <w:r w:rsidRPr="006C2730">
        <w:rPr>
          <w:rFonts w:hint="eastAsia"/>
          <w:u w:color="FF0000"/>
        </w:rPr>
        <w:t>において行われる有価証券の</w:t>
      </w:r>
      <w:r w:rsidRPr="006C2730">
        <w:rPr>
          <w:rFonts w:hint="eastAsia"/>
          <w:u w:val="single" w:color="FF0000"/>
        </w:rPr>
        <w:t>売買取引又は外国市場証券先物取引</w:t>
      </w:r>
      <w:r w:rsidRPr="006C2730">
        <w:rPr>
          <w:rFonts w:hint="eastAsia"/>
          <w:u w:color="FF0000"/>
        </w:rPr>
        <w:t>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A94CB9" w:rsidRPr="006C2730" w:rsidRDefault="00A94CB9" w:rsidP="00A94CB9">
      <w:pPr>
        <w:rPr>
          <w:u w:color="FF0000"/>
        </w:rPr>
      </w:pPr>
    </w:p>
    <w:p w:rsidR="00A94CB9" w:rsidRPr="006C2730" w:rsidRDefault="00A94CB9" w:rsidP="00A94CB9">
      <w:pPr>
        <w:ind w:left="178" w:hangingChars="85" w:hanging="178"/>
        <w:rPr>
          <w:u w:color="FF0000"/>
        </w:rPr>
      </w:pP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7</w:t>
      </w:r>
      <w:r w:rsidRPr="006C2730">
        <w:rPr>
          <w:rFonts w:hint="eastAsia"/>
          <w:u w:color="FF0000"/>
        </w:rPr>
        <w:t>月</w:t>
      </w:r>
      <w:r w:rsidRPr="006C2730">
        <w:rPr>
          <w:rFonts w:hint="eastAsia"/>
          <w:u w:color="FF0000"/>
        </w:rPr>
        <w:t>26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147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88</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7</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lastRenderedPageBreak/>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225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160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8</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16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118</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8</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7</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14</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3</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2</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2</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【平成元年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【昭和</w:t>
      </w:r>
      <w:r w:rsidRPr="006C2730">
        <w:rPr>
          <w:rFonts w:hint="eastAsia"/>
          <w:u w:color="FF0000"/>
        </w:rPr>
        <w:t>63</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75</w:t>
      </w:r>
      <w:r w:rsidRPr="006C2730">
        <w:rPr>
          <w:rFonts w:hint="eastAsia"/>
          <w:u w:color="FF0000"/>
        </w:rPr>
        <w:t>号】</w:t>
      </w:r>
    </w:p>
    <w:p w:rsidR="00CC3C14" w:rsidRPr="006C2730" w:rsidRDefault="00CC3C14" w:rsidP="00CC3C14">
      <w:pPr>
        <w:rPr>
          <w:u w:color="FF0000"/>
        </w:rPr>
      </w:pPr>
    </w:p>
    <w:p w:rsidR="00CC3C14" w:rsidRPr="006C2730" w:rsidRDefault="00CC3C14" w:rsidP="00CC3C14">
      <w:pPr>
        <w:rPr>
          <w:u w:color="FF0000"/>
        </w:rPr>
      </w:pPr>
      <w:r w:rsidRPr="006C2730">
        <w:rPr>
          <w:rFonts w:hint="eastAsia"/>
          <w:u w:color="FF0000"/>
        </w:rPr>
        <w:t>（改正後）</w:t>
      </w:r>
    </w:p>
    <w:p w:rsidR="00CC3C14" w:rsidRPr="006C2730" w:rsidRDefault="00CC3C14" w:rsidP="00CC3C14">
      <w:pPr>
        <w:ind w:left="178" w:hangingChars="85" w:hanging="178"/>
        <w:rPr>
          <w:rFonts w:hint="eastAsia"/>
          <w:u w:color="FF0000"/>
        </w:rPr>
      </w:pPr>
      <w:r w:rsidRPr="006C2730">
        <w:rPr>
          <w:rFonts w:hint="eastAsia"/>
          <w:u w:color="FF0000"/>
        </w:rPr>
        <w:t>第百九十四条の二　外国有価証券市場において行われる有価証券の売買取引又は外国市場証券先物取引の委託の媒介、取次ぎ又は代理に対しこの法律の規定を適用する場合における技術的読替えその他外国有価証券市場において行われるこれらの取引に対するこの法律の規定の適用に関し必要な事項は、政令で定める。</w:t>
      </w:r>
    </w:p>
    <w:p w:rsidR="00CC3C14" w:rsidRPr="006C2730" w:rsidRDefault="00CC3C14" w:rsidP="00CC3C14">
      <w:pPr>
        <w:ind w:left="178" w:hangingChars="85" w:hanging="178"/>
        <w:rPr>
          <w:u w:color="FF0000"/>
        </w:rPr>
      </w:pPr>
    </w:p>
    <w:p w:rsidR="00CC3C14" w:rsidRPr="006C2730" w:rsidRDefault="00CC3C14" w:rsidP="00CC3C14">
      <w:pPr>
        <w:ind w:left="178" w:hangingChars="85" w:hanging="178"/>
        <w:rPr>
          <w:u w:color="FF0000"/>
        </w:rPr>
      </w:pPr>
      <w:r w:rsidRPr="006C2730">
        <w:rPr>
          <w:rFonts w:hint="eastAsia"/>
          <w:u w:color="FF0000"/>
        </w:rPr>
        <w:t>（改正前）</w:t>
      </w:r>
    </w:p>
    <w:p w:rsidR="00CC3C14" w:rsidRPr="006C2730" w:rsidRDefault="00CC3C14" w:rsidP="00CC3C14">
      <w:pPr>
        <w:rPr>
          <w:u w:val="single" w:color="FF0000"/>
        </w:rPr>
      </w:pPr>
      <w:r w:rsidRPr="006C2730">
        <w:rPr>
          <w:rFonts w:hint="eastAsia"/>
          <w:u w:val="single" w:color="FF0000"/>
        </w:rPr>
        <w:lastRenderedPageBreak/>
        <w:t>（新設）</w:t>
      </w:r>
    </w:p>
    <w:p w:rsidR="00CC3C14" w:rsidRPr="006C2730" w:rsidRDefault="00CC3C14" w:rsidP="00CC3C14">
      <w:pPr>
        <w:rPr>
          <w:u w:color="FF0000"/>
        </w:rPr>
      </w:pPr>
    </w:p>
    <w:p w:rsidR="00CC3C14" w:rsidRPr="006C2730" w:rsidRDefault="00CC3C14" w:rsidP="00CC3C14">
      <w:pPr>
        <w:ind w:left="178" w:hangingChars="85" w:hanging="178"/>
        <w:rPr>
          <w:rFonts w:hint="eastAsia"/>
          <w:u w:color="FF0000"/>
        </w:rPr>
      </w:pPr>
    </w:p>
    <w:sectPr w:rsidR="00CC3C14" w:rsidRPr="006C27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D56" w:rsidRDefault="00D33D56">
      <w:r>
        <w:separator/>
      </w:r>
    </w:p>
  </w:endnote>
  <w:endnote w:type="continuationSeparator" w:id="0">
    <w:p w:rsidR="00D33D56" w:rsidRDefault="00D3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2F35">
      <w:rPr>
        <w:rStyle w:val="a4"/>
        <w:noProof/>
      </w:rPr>
      <w:t>1</w:t>
    </w:r>
    <w:r>
      <w:rPr>
        <w:rStyle w:val="a4"/>
      </w:rPr>
      <w:fldChar w:fldCharType="end"/>
    </w:r>
  </w:p>
  <w:p w:rsidR="00BB6331" w:rsidRDefault="00032100" w:rsidP="00032100">
    <w:pPr>
      <w:pStyle w:val="a3"/>
      <w:ind w:right="360"/>
    </w:pPr>
    <w:r>
      <w:rPr>
        <w:rFonts w:ascii="Times New Roman" w:hAnsi="Times New Roman" w:hint="eastAsia"/>
        <w:noProof/>
        <w:kern w:val="0"/>
        <w:szCs w:val="21"/>
      </w:rPr>
      <w:t xml:space="preserve">金融商品取引法　</w:t>
    </w:r>
    <w:r w:rsidRPr="00032100">
      <w:rPr>
        <w:rFonts w:ascii="Times New Roman" w:hAnsi="Times New Roman"/>
        <w:noProof/>
        <w:kern w:val="0"/>
        <w:szCs w:val="21"/>
      </w:rPr>
      <w:fldChar w:fldCharType="begin"/>
    </w:r>
    <w:r w:rsidRPr="0003210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2.doc</w:t>
    </w:r>
    <w:r w:rsidRPr="0003210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D56" w:rsidRDefault="00D33D56">
      <w:r>
        <w:separator/>
      </w:r>
    </w:p>
  </w:footnote>
  <w:footnote w:type="continuationSeparator" w:id="0">
    <w:p w:rsidR="00D33D56" w:rsidRDefault="00D33D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100"/>
    <w:rsid w:val="001151C2"/>
    <w:rsid w:val="00432B53"/>
    <w:rsid w:val="0048304A"/>
    <w:rsid w:val="004F0ABC"/>
    <w:rsid w:val="00560BDA"/>
    <w:rsid w:val="00641E16"/>
    <w:rsid w:val="00662F35"/>
    <w:rsid w:val="006C2730"/>
    <w:rsid w:val="006D0E90"/>
    <w:rsid w:val="00726017"/>
    <w:rsid w:val="007D76EA"/>
    <w:rsid w:val="008C0484"/>
    <w:rsid w:val="00A2445D"/>
    <w:rsid w:val="00A94CB9"/>
    <w:rsid w:val="00AF14EC"/>
    <w:rsid w:val="00B84227"/>
    <w:rsid w:val="00BB6331"/>
    <w:rsid w:val="00CC3C14"/>
    <w:rsid w:val="00D30B42"/>
    <w:rsid w:val="00D33D56"/>
    <w:rsid w:val="00D84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4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4C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4532">
      <w:bodyDiv w:val="1"/>
      <w:marLeft w:val="0"/>
      <w:marRight w:val="0"/>
      <w:marTop w:val="0"/>
      <w:marBottom w:val="0"/>
      <w:divBdr>
        <w:top w:val="none" w:sz="0" w:space="0" w:color="auto"/>
        <w:left w:val="none" w:sz="0" w:space="0" w:color="auto"/>
        <w:bottom w:val="none" w:sz="0" w:space="0" w:color="auto"/>
        <w:right w:val="none" w:sz="0" w:space="0" w:color="auto"/>
      </w:divBdr>
    </w:div>
    <w:div w:id="391201761">
      <w:bodyDiv w:val="1"/>
      <w:marLeft w:val="0"/>
      <w:marRight w:val="0"/>
      <w:marTop w:val="0"/>
      <w:marBottom w:val="0"/>
      <w:divBdr>
        <w:top w:val="none" w:sz="0" w:space="0" w:color="auto"/>
        <w:left w:val="none" w:sz="0" w:space="0" w:color="auto"/>
        <w:bottom w:val="none" w:sz="0" w:space="0" w:color="auto"/>
        <w:right w:val="none" w:sz="0" w:space="0" w:color="auto"/>
      </w:divBdr>
    </w:div>
    <w:div w:id="576089047">
      <w:bodyDiv w:val="1"/>
      <w:marLeft w:val="0"/>
      <w:marRight w:val="0"/>
      <w:marTop w:val="0"/>
      <w:marBottom w:val="0"/>
      <w:divBdr>
        <w:top w:val="none" w:sz="0" w:space="0" w:color="auto"/>
        <w:left w:val="none" w:sz="0" w:space="0" w:color="auto"/>
        <w:bottom w:val="none" w:sz="0" w:space="0" w:color="auto"/>
        <w:right w:val="none" w:sz="0" w:space="0" w:color="auto"/>
      </w:divBdr>
    </w:div>
    <w:div w:id="1511792890">
      <w:bodyDiv w:val="1"/>
      <w:marLeft w:val="0"/>
      <w:marRight w:val="0"/>
      <w:marTop w:val="0"/>
      <w:marBottom w:val="0"/>
      <w:divBdr>
        <w:top w:val="none" w:sz="0" w:space="0" w:color="auto"/>
        <w:left w:val="none" w:sz="0" w:space="0" w:color="auto"/>
        <w:bottom w:val="none" w:sz="0" w:space="0" w:color="auto"/>
        <w:right w:val="none" w:sz="0" w:space="0" w:color="auto"/>
      </w:divBdr>
    </w:div>
    <w:div w:id="192553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2319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2024-08-07T02:21:00Z</dcterms:created>
  <dcterms:modified xsi:type="dcterms:W3CDTF">2024-08-07T02:21:00Z</dcterms:modified>
</cp:coreProperties>
</file>