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EEE" w:rsidRDefault="000B2EEE" w:rsidP="000B2EEE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0B2EEE" w:rsidRDefault="00BB6331" w:rsidP="00BB6331">
      <w:pPr>
        <w:rPr>
          <w:rFonts w:hint="eastAsia"/>
        </w:rPr>
      </w:pPr>
    </w:p>
    <w:p w:rsidR="00CE6F6D" w:rsidRDefault="00CE6F6D" w:rsidP="000B2EEE">
      <w:pPr>
        <w:ind w:leftChars="85" w:left="178"/>
        <w:rPr>
          <w:rFonts w:hint="eastAsia"/>
        </w:rPr>
      </w:pPr>
      <w:r>
        <w:rPr>
          <w:rFonts w:hint="eastAsia"/>
        </w:rPr>
        <w:t>（業務の委託）</w:t>
      </w:r>
    </w:p>
    <w:p w:rsidR="00CE6F6D" w:rsidRDefault="00CE6F6D" w:rsidP="000B2EEE">
      <w:pPr>
        <w:ind w:left="179" w:hangingChars="85" w:hanging="179"/>
        <w:rPr>
          <w:rFonts w:hint="eastAsia"/>
        </w:rPr>
      </w:pPr>
      <w:r w:rsidRPr="000B2EEE">
        <w:rPr>
          <w:rFonts w:hint="eastAsia"/>
          <w:b/>
        </w:rPr>
        <w:t>第七十九条の五十</w:t>
      </w:r>
      <w:r>
        <w:rPr>
          <w:rFonts w:hint="eastAsia"/>
        </w:rPr>
        <w:t xml:space="preserve">　基金は、あらかじめ内閣総理大臣及び財務大臣の認可を受けて、金融商品取引業協会（認可金融商品取引業協会又は第七十八条第二項に規定する</w:t>
      </w:r>
      <w:r w:rsidR="00CF364B" w:rsidRPr="00CF364B">
        <w:rPr>
          <w:rFonts w:hint="eastAsia"/>
        </w:rPr>
        <w:t>認定金融商品取引業協会</w:t>
      </w:r>
      <w:r>
        <w:rPr>
          <w:rFonts w:hint="eastAsia"/>
        </w:rPr>
        <w:t>をいう。次項において同じ。）又は金融商品取引業者に対し、その業務の一部を委託することができる。</w:t>
      </w:r>
    </w:p>
    <w:p w:rsidR="00BB6331" w:rsidRDefault="00CE6F6D" w:rsidP="00D51834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前項に規定する認可があつたときは、金融商品取引業協会及び金融商品取引業者は、この法律又は他の法令の規定にかかわらず、当該認可に係る業務を受託し、当該業務を行うことができる。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0B2EEE" w:rsidRDefault="000B2EEE" w:rsidP="000B2EE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0B2EEE" w:rsidRDefault="000B2EEE" w:rsidP="000B2EE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17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881732">
        <w:tab/>
      </w:r>
      <w:r w:rsidR="008817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17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17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17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17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17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1732">
        <w:rPr>
          <w:rFonts w:hint="eastAsia"/>
        </w:rPr>
        <w:t>（改正なし）</w:t>
      </w:r>
    </w:p>
    <w:p w:rsidR="00C218ED" w:rsidRDefault="00C218ED" w:rsidP="00C218E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D51834">
        <w:tab/>
      </w:r>
      <w:r w:rsidR="00D5183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D51834" w:rsidRPr="00C218ED" w:rsidRDefault="00D51834" w:rsidP="00D51834"/>
    <w:p w:rsidR="00D51834" w:rsidRDefault="00D51834" w:rsidP="00D51834">
      <w:r>
        <w:rPr>
          <w:rFonts w:hint="eastAsia"/>
        </w:rPr>
        <w:t>（改正後）</w:t>
      </w:r>
    </w:p>
    <w:p w:rsidR="00D51834" w:rsidRPr="002A00C8" w:rsidRDefault="00D51834" w:rsidP="00D51834">
      <w:pPr>
        <w:rPr>
          <w:rFonts w:hint="eastAsia"/>
          <w:u w:color="FF0000"/>
        </w:rPr>
      </w:pPr>
      <w:r w:rsidRPr="002A00C8">
        <w:rPr>
          <w:rFonts w:hint="eastAsia"/>
          <w:u w:val="single" w:color="FF0000"/>
        </w:rPr>
        <w:t>（業務の委託）</w:t>
      </w:r>
    </w:p>
    <w:p w:rsidR="00D51834" w:rsidRPr="002A00C8" w:rsidRDefault="00D51834" w:rsidP="00D51834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第七十九条の五十　基金は、あらかじめ内閣総理大臣及び財務大臣の認可を受けて、</w:t>
      </w:r>
      <w:r w:rsidRPr="002A00C8">
        <w:rPr>
          <w:rFonts w:hint="eastAsia"/>
          <w:u w:val="single" w:color="FF0000"/>
        </w:rPr>
        <w:t>金融商品取引業協会（認可金融商品取引業協会又は第七十八条第二項に規定する</w:t>
      </w:r>
      <w:r w:rsidR="00CF364B" w:rsidRPr="00CF364B">
        <w:rPr>
          <w:rFonts w:hint="eastAsia"/>
          <w:u w:val="double" w:color="FF0000"/>
        </w:rPr>
        <w:t>認定金融商品取引業協会</w:t>
      </w:r>
      <w:r w:rsidRPr="002A00C8">
        <w:rPr>
          <w:rFonts w:hint="eastAsia"/>
          <w:u w:val="single" w:color="FF0000"/>
        </w:rPr>
        <w:t>をいう。次項において同じ。</w:t>
      </w:r>
      <w:r w:rsidRPr="002A00C8">
        <w:rPr>
          <w:rFonts w:hint="eastAsia"/>
          <w:u w:color="FF0000"/>
        </w:rPr>
        <w:t>）又は</w:t>
      </w:r>
      <w:r w:rsidRPr="002A00C8">
        <w:rPr>
          <w:rFonts w:hint="eastAsia"/>
          <w:u w:val="single" w:color="FF0000"/>
        </w:rPr>
        <w:t>金融商品取引業者</w:t>
      </w:r>
      <w:r w:rsidRPr="002A00C8">
        <w:rPr>
          <w:rFonts w:hint="eastAsia"/>
          <w:u w:color="FF0000"/>
        </w:rPr>
        <w:t>に対し、その業務の一部を委託することができる。</w:t>
      </w:r>
    </w:p>
    <w:p w:rsidR="00D51834" w:rsidRPr="002A00C8" w:rsidRDefault="00D51834" w:rsidP="00D51834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val="single" w:color="FF0000"/>
        </w:rPr>
        <w:t>２</w:t>
      </w:r>
      <w:r w:rsidRPr="002A00C8">
        <w:rPr>
          <w:rFonts w:hint="eastAsia"/>
          <w:u w:color="FF0000"/>
        </w:rPr>
        <w:t xml:space="preserve">　前項に規定する認可があつたときは、</w:t>
      </w:r>
      <w:r w:rsidRPr="002A00C8">
        <w:rPr>
          <w:rFonts w:hint="eastAsia"/>
          <w:u w:val="single" w:color="FF0000"/>
        </w:rPr>
        <w:t>金融商品取引業協会</w:t>
      </w:r>
      <w:r w:rsidRPr="002A00C8">
        <w:rPr>
          <w:rFonts w:hint="eastAsia"/>
          <w:u w:color="FF0000"/>
        </w:rPr>
        <w:t>及び</w:t>
      </w:r>
      <w:r w:rsidRPr="002A00C8">
        <w:rPr>
          <w:rFonts w:hint="eastAsia"/>
          <w:u w:val="single" w:color="FF0000"/>
        </w:rPr>
        <w:t>金融商品取引業者</w:t>
      </w:r>
      <w:r w:rsidRPr="002A00C8">
        <w:rPr>
          <w:rFonts w:hint="eastAsia"/>
          <w:u w:color="FF0000"/>
        </w:rPr>
        <w:t>は、この法律又は他の法令の規定にかかわらず、当該認可に係る業務を受託し、当該業務を行うことができる。</w:t>
      </w:r>
    </w:p>
    <w:p w:rsidR="00D51834" w:rsidRPr="002A00C8" w:rsidRDefault="00D51834" w:rsidP="00D51834">
      <w:pPr>
        <w:ind w:left="178" w:hangingChars="85" w:hanging="178"/>
        <w:rPr>
          <w:u w:color="FF0000"/>
        </w:rPr>
      </w:pPr>
    </w:p>
    <w:p w:rsidR="00D51834" w:rsidRPr="002A00C8" w:rsidRDefault="00D51834" w:rsidP="00D51834">
      <w:pPr>
        <w:ind w:left="178" w:hangingChars="85" w:hanging="178"/>
        <w:rPr>
          <w:u w:color="FF0000"/>
        </w:rPr>
      </w:pPr>
      <w:r w:rsidRPr="002A00C8">
        <w:rPr>
          <w:rFonts w:hint="eastAsia"/>
          <w:u w:color="FF0000"/>
        </w:rPr>
        <w:lastRenderedPageBreak/>
        <w:t>（改正前）</w:t>
      </w:r>
    </w:p>
    <w:p w:rsidR="00D51834" w:rsidRPr="002A00C8" w:rsidRDefault="00D51834" w:rsidP="00D51834">
      <w:pPr>
        <w:rPr>
          <w:u w:val="single" w:color="FF0000"/>
        </w:rPr>
      </w:pPr>
      <w:r w:rsidRPr="002A00C8">
        <w:rPr>
          <w:rFonts w:hint="eastAsia"/>
          <w:u w:val="single" w:color="FF0000"/>
        </w:rPr>
        <w:t>（新設）</w:t>
      </w:r>
    </w:p>
    <w:p w:rsidR="00D51834" w:rsidRPr="002A00C8" w:rsidRDefault="00D51834" w:rsidP="00D51834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第七十九条の五十　基金は、あらかじめ内閣総理大臣及び財務大臣の認可を受けて、</w:t>
      </w:r>
      <w:r w:rsidRPr="002A00C8">
        <w:rPr>
          <w:rFonts w:hint="eastAsia"/>
          <w:u w:val="single" w:color="FF0000"/>
        </w:rPr>
        <w:t>証券業協会</w:t>
      </w:r>
      <w:r w:rsidRPr="002A00C8">
        <w:rPr>
          <w:rFonts w:hint="eastAsia"/>
          <w:u w:color="FF0000"/>
        </w:rPr>
        <w:t>又は</w:t>
      </w:r>
      <w:r w:rsidRPr="002A00C8">
        <w:rPr>
          <w:rFonts w:hint="eastAsia"/>
          <w:u w:val="single" w:color="FF0000"/>
        </w:rPr>
        <w:t>証券会社</w:t>
      </w:r>
      <w:r w:rsidRPr="002A00C8">
        <w:rPr>
          <w:rFonts w:hint="eastAsia"/>
          <w:u w:color="FF0000"/>
        </w:rPr>
        <w:t>に対し、その業務の一部を委託することができる。</w:t>
      </w:r>
    </w:p>
    <w:p w:rsidR="00D51834" w:rsidRPr="002A00C8" w:rsidRDefault="002A00C8" w:rsidP="00D51834">
      <w:pPr>
        <w:ind w:left="178" w:hangingChars="85" w:hanging="178"/>
        <w:rPr>
          <w:rFonts w:hint="eastAsia"/>
          <w:u w:color="FF0000"/>
        </w:rPr>
      </w:pPr>
      <w:r>
        <w:rPr>
          <w:rFonts w:hint="eastAsia"/>
          <w:u w:val="single" w:color="FF0000"/>
        </w:rPr>
        <w:t>②</w:t>
      </w:r>
      <w:r w:rsidR="00D51834" w:rsidRPr="002A00C8">
        <w:rPr>
          <w:rFonts w:hint="eastAsia"/>
          <w:u w:color="FF0000"/>
        </w:rPr>
        <w:t xml:space="preserve">　前項に規定する認可があつたときは、</w:t>
      </w:r>
      <w:r w:rsidR="00D51834" w:rsidRPr="002A00C8">
        <w:rPr>
          <w:rFonts w:hint="eastAsia"/>
          <w:u w:val="single" w:color="FF0000"/>
        </w:rPr>
        <w:t>証券業協会</w:t>
      </w:r>
      <w:r w:rsidR="00D51834" w:rsidRPr="002A00C8">
        <w:rPr>
          <w:rFonts w:hint="eastAsia"/>
          <w:u w:color="FF0000"/>
        </w:rPr>
        <w:t>及び</w:t>
      </w:r>
      <w:r w:rsidR="00D51834" w:rsidRPr="002A00C8">
        <w:rPr>
          <w:rFonts w:hint="eastAsia"/>
          <w:u w:val="single" w:color="FF0000"/>
        </w:rPr>
        <w:t>証券会社</w:t>
      </w:r>
      <w:r w:rsidR="00D51834" w:rsidRPr="002A00C8">
        <w:rPr>
          <w:rFonts w:hint="eastAsia"/>
          <w:u w:color="FF0000"/>
        </w:rPr>
        <w:t>は、この法律又は他の法令の規定にかかわらず、当該認可に係る業務を受託し、当該業務を行うことができる。</w:t>
      </w:r>
    </w:p>
    <w:p w:rsidR="00D51834" w:rsidRPr="002A00C8" w:rsidRDefault="00D51834" w:rsidP="00D51834">
      <w:pPr>
        <w:rPr>
          <w:u w:color="FF0000"/>
        </w:rPr>
      </w:pPr>
    </w:p>
    <w:p w:rsidR="00D51834" w:rsidRPr="002A00C8" w:rsidRDefault="00D51834" w:rsidP="00D51834">
      <w:pPr>
        <w:ind w:left="178" w:hangingChars="85" w:hanging="178"/>
        <w:rPr>
          <w:u w:color="FF0000"/>
        </w:rPr>
      </w:pP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17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10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21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102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17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7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26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87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17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29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76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17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5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40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10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165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8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159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3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154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147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18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124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9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97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9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88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9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87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76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5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43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15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7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30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132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15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67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15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5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30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54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14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13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155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14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13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152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14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65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14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5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29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47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14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5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29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45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13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11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30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134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13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11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28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129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13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11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9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117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13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29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80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13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27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75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13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8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41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lastRenderedPageBreak/>
        <w:t>【平成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11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29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129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11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27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126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5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31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97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4D8C" w:rsidRPr="002A00C8" w:rsidRDefault="00BB6331" w:rsidP="00BB4D8C">
      <w:pPr>
        <w:rPr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5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31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96</w:t>
      </w:r>
      <w:r w:rsidRPr="002A00C8">
        <w:rPr>
          <w:rFonts w:hint="eastAsia"/>
          <w:u w:color="FF0000"/>
        </w:rPr>
        <w:t>号】</w:t>
      </w:r>
    </w:p>
    <w:p w:rsidR="00BB4D8C" w:rsidRPr="002A00C8" w:rsidRDefault="00BB4D8C" w:rsidP="00BB4D8C">
      <w:pPr>
        <w:rPr>
          <w:u w:color="FF0000"/>
        </w:rPr>
      </w:pPr>
    </w:p>
    <w:p w:rsidR="00BB4D8C" w:rsidRPr="002A00C8" w:rsidRDefault="00BB4D8C" w:rsidP="00BB4D8C">
      <w:pPr>
        <w:rPr>
          <w:u w:color="FF0000"/>
        </w:rPr>
      </w:pPr>
      <w:r w:rsidRPr="002A00C8">
        <w:rPr>
          <w:rFonts w:hint="eastAsia"/>
          <w:u w:color="FF0000"/>
        </w:rPr>
        <w:t>（改正後）</w:t>
      </w:r>
    </w:p>
    <w:p w:rsidR="00BB4D8C" w:rsidRPr="002A00C8" w:rsidRDefault="00BB4D8C" w:rsidP="00BB4D8C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第七十九条の五十　基金は、あらかじめ内閣総理大臣及び財務大臣の認可を受けて、</w:t>
      </w:r>
      <w:r w:rsidRPr="002A00C8">
        <w:rPr>
          <w:rFonts w:hint="eastAsia"/>
          <w:u w:val="single" w:color="FF0000"/>
        </w:rPr>
        <w:t xml:space="preserve">　</w:t>
      </w:r>
      <w:r w:rsidRPr="002A00C8">
        <w:rPr>
          <w:rFonts w:hint="eastAsia"/>
          <w:u w:color="FF0000"/>
        </w:rPr>
        <w:t>証券業協会又は証券会社に対し、その業務の一部を委託することができる。</w:t>
      </w:r>
    </w:p>
    <w:p w:rsidR="00BB4D8C" w:rsidRPr="002A00C8" w:rsidRDefault="00BB4D8C" w:rsidP="00BB4D8C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②　前項に規定する認可があつたときは、</w:t>
      </w:r>
      <w:r w:rsidRPr="002A00C8">
        <w:rPr>
          <w:rFonts w:hint="eastAsia"/>
          <w:u w:val="single" w:color="FF0000"/>
        </w:rPr>
        <w:t xml:space="preserve">　</w:t>
      </w:r>
      <w:r w:rsidRPr="002A00C8">
        <w:rPr>
          <w:rFonts w:hint="eastAsia"/>
          <w:u w:color="FF0000"/>
        </w:rPr>
        <w:t>証券業協会及び証券会社は、この法律又は他の法令の規定にかかわらず、当該認可に係る業務を受託し、当該業務を行うことができる。</w:t>
      </w:r>
    </w:p>
    <w:p w:rsidR="00BB4D8C" w:rsidRPr="002A00C8" w:rsidRDefault="00BB4D8C" w:rsidP="00BB4D8C">
      <w:pPr>
        <w:ind w:left="178" w:hangingChars="85" w:hanging="178"/>
        <w:rPr>
          <w:u w:color="FF0000"/>
        </w:rPr>
      </w:pPr>
    </w:p>
    <w:p w:rsidR="00BB4D8C" w:rsidRPr="002A00C8" w:rsidRDefault="00BB4D8C" w:rsidP="00BB4D8C">
      <w:pPr>
        <w:ind w:left="178" w:hangingChars="85" w:hanging="178"/>
        <w:rPr>
          <w:u w:color="FF0000"/>
        </w:rPr>
      </w:pPr>
      <w:r w:rsidRPr="002A00C8">
        <w:rPr>
          <w:rFonts w:hint="eastAsia"/>
          <w:u w:color="FF0000"/>
        </w:rPr>
        <w:t>（改正前）</w:t>
      </w:r>
    </w:p>
    <w:p w:rsidR="00BB4D8C" w:rsidRPr="002A00C8" w:rsidRDefault="00BB4D8C" w:rsidP="00BB4D8C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第七十九条の五十　基金は、あらかじめ内閣総理大臣及び財務大臣の認可を受けて、</w:t>
      </w:r>
      <w:r w:rsidRPr="002A00C8">
        <w:rPr>
          <w:rFonts w:hint="eastAsia"/>
          <w:u w:val="single" w:color="FF0000"/>
        </w:rPr>
        <w:t>第六十七条第一項に規定する</w:t>
      </w:r>
      <w:r w:rsidRPr="002A00C8">
        <w:rPr>
          <w:rFonts w:hint="eastAsia"/>
          <w:u w:color="FF0000"/>
        </w:rPr>
        <w:t>証券業協会又は証券会社に対し、その業務の一部を委託することができる。</w:t>
      </w:r>
    </w:p>
    <w:p w:rsidR="00BB4D8C" w:rsidRPr="002A00C8" w:rsidRDefault="00BB4D8C" w:rsidP="00BB4D8C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②　前項に規定する認可があつたときは、</w:t>
      </w:r>
      <w:r w:rsidRPr="002A00C8">
        <w:rPr>
          <w:rFonts w:hint="eastAsia"/>
          <w:u w:val="single" w:color="FF0000"/>
        </w:rPr>
        <w:t>第六十七条第一項に規定する</w:t>
      </w:r>
      <w:r w:rsidRPr="002A00C8">
        <w:rPr>
          <w:rFonts w:hint="eastAsia"/>
          <w:u w:color="FF0000"/>
        </w:rPr>
        <w:t>証券業協会及び証券会社は、この法律又は他の法令の規定にかかわらず、当該認可に係る業務を受託し、当該業務を行うことができる。</w:t>
      </w:r>
    </w:p>
    <w:p w:rsidR="00BB4D8C" w:rsidRPr="002A00C8" w:rsidRDefault="00BB4D8C" w:rsidP="00BB4D8C">
      <w:pPr>
        <w:rPr>
          <w:u w:color="FF0000"/>
        </w:rPr>
      </w:pPr>
    </w:p>
    <w:p w:rsidR="00BB6331" w:rsidRPr="002A00C8" w:rsidRDefault="00BB6331" w:rsidP="00BB6331">
      <w:pPr>
        <w:rPr>
          <w:rFonts w:hint="eastAsia"/>
          <w:u w:color="FF0000"/>
        </w:rPr>
      </w:pP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5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31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93</w:t>
      </w:r>
      <w:r w:rsidRPr="002A00C8">
        <w:rPr>
          <w:rFonts w:hint="eastAsia"/>
          <w:u w:color="FF0000"/>
        </w:rPr>
        <w:t>号】</w:t>
      </w:r>
      <w:r w:rsidR="00BB4D8C" w:rsidRPr="002A00C8">
        <w:rPr>
          <w:u w:color="FF0000"/>
        </w:rPr>
        <w:tab/>
      </w:r>
      <w:r w:rsidR="00BB4D8C" w:rsidRPr="002A00C8">
        <w:rPr>
          <w:rFonts w:hint="eastAsia"/>
          <w:u w:color="FF0000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5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31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91</w:t>
      </w:r>
      <w:r w:rsidRPr="002A00C8">
        <w:rPr>
          <w:rFonts w:hint="eastAsia"/>
          <w:u w:color="FF0000"/>
        </w:rPr>
        <w:t>号】</w:t>
      </w:r>
      <w:r w:rsidR="00BB4D8C" w:rsidRPr="002A00C8">
        <w:rPr>
          <w:u w:color="FF0000"/>
        </w:rPr>
        <w:tab/>
      </w:r>
      <w:r w:rsidR="00BB4D8C" w:rsidRPr="002A00C8">
        <w:rPr>
          <w:rFonts w:hint="eastAsia"/>
          <w:u w:color="FF0000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11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22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225</w:t>
      </w:r>
      <w:r w:rsidRPr="002A00C8">
        <w:rPr>
          <w:rFonts w:hint="eastAsia"/>
          <w:u w:color="FF0000"/>
        </w:rPr>
        <w:t>号】</w:t>
      </w:r>
      <w:r w:rsidR="00BB4D8C" w:rsidRPr="002A00C8">
        <w:rPr>
          <w:u w:color="FF0000"/>
        </w:rPr>
        <w:tab/>
      </w:r>
      <w:r w:rsidR="00BB4D8C" w:rsidRPr="002A00C8">
        <w:rPr>
          <w:rFonts w:hint="eastAsia"/>
          <w:u w:color="FF0000"/>
        </w:rPr>
        <w:t>（改正なし）</w:t>
      </w:r>
    </w:p>
    <w:p w:rsidR="00254DBA" w:rsidRPr="002A00C8" w:rsidRDefault="00BB6331" w:rsidP="00254DBA">
      <w:pPr>
        <w:rPr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11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22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160</w:t>
      </w:r>
      <w:r w:rsidRPr="002A00C8">
        <w:rPr>
          <w:rFonts w:hint="eastAsia"/>
          <w:u w:color="FF0000"/>
        </w:rPr>
        <w:t>号】</w:t>
      </w:r>
    </w:p>
    <w:p w:rsidR="00254DBA" w:rsidRPr="002A00C8" w:rsidRDefault="00254DBA" w:rsidP="00254DBA">
      <w:pPr>
        <w:rPr>
          <w:u w:color="FF0000"/>
        </w:rPr>
      </w:pPr>
    </w:p>
    <w:p w:rsidR="00254DBA" w:rsidRPr="002A00C8" w:rsidRDefault="00254DBA" w:rsidP="00254DBA">
      <w:pPr>
        <w:rPr>
          <w:u w:color="FF0000"/>
        </w:rPr>
      </w:pPr>
      <w:r w:rsidRPr="002A00C8">
        <w:rPr>
          <w:rFonts w:hint="eastAsia"/>
          <w:u w:color="FF0000"/>
        </w:rPr>
        <w:t>（改正後）</w:t>
      </w:r>
    </w:p>
    <w:p w:rsidR="00254DBA" w:rsidRPr="002A00C8" w:rsidRDefault="00254DBA" w:rsidP="00254DBA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第七十九条の五十　基金は、あらかじめ</w:t>
      </w:r>
      <w:r w:rsidR="00ED30B0" w:rsidRPr="002A00C8">
        <w:rPr>
          <w:rFonts w:hint="eastAsia"/>
          <w:u w:val="double" w:color="FF0000"/>
        </w:rPr>
        <w:t>内閣総理大臣</w:t>
      </w:r>
      <w:r w:rsidRPr="002A00C8">
        <w:rPr>
          <w:rFonts w:hint="eastAsia"/>
          <w:u w:val="single" w:color="FF0000"/>
        </w:rPr>
        <w:t>及び</w:t>
      </w:r>
      <w:r w:rsidR="00ED30B0" w:rsidRPr="002A00C8">
        <w:rPr>
          <w:rFonts w:hint="eastAsia"/>
          <w:u w:val="double" w:color="FF0000"/>
        </w:rPr>
        <w:t>財務大臣</w:t>
      </w:r>
      <w:r w:rsidRPr="002A00C8">
        <w:rPr>
          <w:rFonts w:hint="eastAsia"/>
          <w:u w:color="FF0000"/>
        </w:rPr>
        <w:t>の認可を受けて、第六十七条第一項に規定する証券業協会又は証券会社に対し、その業務の一部を委託することができる。</w:t>
      </w:r>
    </w:p>
    <w:p w:rsidR="00254DBA" w:rsidRPr="002A00C8" w:rsidRDefault="00254DBA" w:rsidP="00254DBA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②　前項に規定する認可があつたときは、第六十七条第一項に規定する証券業協会及び証券会社は、この法律又は他の法令の規定にかかわらず、当該認可に係る業務を受託し、当該業務を行うことができる。</w:t>
      </w:r>
    </w:p>
    <w:p w:rsidR="00254DBA" w:rsidRPr="002A00C8" w:rsidRDefault="00254DBA" w:rsidP="00254DBA">
      <w:pPr>
        <w:ind w:left="178" w:hangingChars="85" w:hanging="178"/>
        <w:rPr>
          <w:rFonts w:hint="eastAsia"/>
          <w:u w:val="single" w:color="FF0000"/>
        </w:rPr>
      </w:pPr>
      <w:r w:rsidRPr="002A00C8">
        <w:rPr>
          <w:rFonts w:hint="eastAsia"/>
          <w:u w:val="single" w:color="FF0000"/>
        </w:rPr>
        <w:t>（③　削除）</w:t>
      </w:r>
    </w:p>
    <w:p w:rsidR="00254DBA" w:rsidRPr="002A00C8" w:rsidRDefault="00254DBA" w:rsidP="00254DBA">
      <w:pPr>
        <w:ind w:left="178" w:hangingChars="85" w:hanging="178"/>
        <w:rPr>
          <w:u w:color="FF0000"/>
        </w:rPr>
      </w:pPr>
    </w:p>
    <w:p w:rsidR="00254DBA" w:rsidRPr="002A00C8" w:rsidRDefault="00254DBA" w:rsidP="00254DBA">
      <w:pPr>
        <w:ind w:left="178" w:hangingChars="85" w:hanging="178"/>
        <w:rPr>
          <w:u w:color="FF0000"/>
        </w:rPr>
      </w:pPr>
      <w:r w:rsidRPr="002A00C8">
        <w:rPr>
          <w:rFonts w:hint="eastAsia"/>
          <w:u w:color="FF0000"/>
        </w:rPr>
        <w:t>（改正前）</w:t>
      </w:r>
    </w:p>
    <w:p w:rsidR="00254DBA" w:rsidRPr="002A00C8" w:rsidRDefault="00254DBA" w:rsidP="00254DBA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第七十九条の五十　基金は、あらかじめ</w:t>
      </w:r>
      <w:r w:rsidRPr="002A00C8">
        <w:rPr>
          <w:rFonts w:hint="eastAsia"/>
          <w:u w:val="single" w:color="FF0000"/>
        </w:rPr>
        <w:t>大蔵大臣</w:t>
      </w:r>
      <w:r w:rsidRPr="002A00C8">
        <w:rPr>
          <w:rFonts w:hint="eastAsia"/>
          <w:u w:color="FF0000"/>
        </w:rPr>
        <w:t>の認可を受けて、第六十七条第一項に規</w:t>
      </w:r>
      <w:r w:rsidRPr="002A00C8">
        <w:rPr>
          <w:rFonts w:hint="eastAsia"/>
          <w:u w:color="FF0000"/>
        </w:rPr>
        <w:lastRenderedPageBreak/>
        <w:t>定する証券業協会又は証券会社に対し、その業務の一部を委託することができる。</w:t>
      </w:r>
    </w:p>
    <w:p w:rsidR="00254DBA" w:rsidRPr="002A00C8" w:rsidRDefault="00254DBA" w:rsidP="00254DBA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②　前項に規定する認可があつたときは、第六十七条第一項に規定する証券業協会及び証券会社は、この法律又は他の法令の規定にかかわらず、当該認可に係る業務を受託し、当該業務を行うことができる。</w:t>
      </w:r>
    </w:p>
    <w:p w:rsidR="00254DBA" w:rsidRPr="002A00C8" w:rsidRDefault="00254DBA" w:rsidP="00254DBA">
      <w:pPr>
        <w:ind w:left="178" w:hangingChars="85" w:hanging="178"/>
        <w:rPr>
          <w:rFonts w:hint="eastAsia"/>
          <w:u w:val="single" w:color="FF0000"/>
        </w:rPr>
      </w:pPr>
      <w:r w:rsidRPr="002A00C8">
        <w:rPr>
          <w:rFonts w:hint="eastAsia"/>
          <w:u w:val="single" w:color="FF0000"/>
        </w:rPr>
        <w:t>③　大蔵大臣は、第一項の認可をしたときは、その旨を金融再生委員会に通知するものとする。</w:t>
      </w:r>
    </w:p>
    <w:p w:rsidR="00254DBA" w:rsidRPr="002A00C8" w:rsidRDefault="00254DBA" w:rsidP="00254DBA">
      <w:pPr>
        <w:rPr>
          <w:u w:color="FF0000"/>
        </w:rPr>
      </w:pPr>
    </w:p>
    <w:p w:rsidR="00254DBA" w:rsidRPr="002A00C8" w:rsidRDefault="00254DBA" w:rsidP="00254DBA">
      <w:pPr>
        <w:ind w:left="178" w:hangingChars="85" w:hanging="178"/>
        <w:rPr>
          <w:u w:color="FF0000"/>
        </w:rPr>
      </w:pP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11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8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151</w:t>
      </w:r>
      <w:r w:rsidRPr="002A00C8">
        <w:rPr>
          <w:rFonts w:hint="eastAsia"/>
          <w:u w:color="FF0000"/>
        </w:rPr>
        <w:t>号】</w:t>
      </w:r>
      <w:r w:rsidR="00254DBA" w:rsidRPr="002A00C8">
        <w:rPr>
          <w:u w:color="FF0000"/>
        </w:rPr>
        <w:tab/>
      </w:r>
      <w:r w:rsidR="00254DBA" w:rsidRPr="002A00C8">
        <w:rPr>
          <w:rFonts w:hint="eastAsia"/>
          <w:u w:color="FF0000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11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8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13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125</w:t>
      </w:r>
      <w:r w:rsidRPr="002A00C8">
        <w:rPr>
          <w:rFonts w:hint="eastAsia"/>
          <w:u w:color="FF0000"/>
        </w:rPr>
        <w:t>号】</w:t>
      </w:r>
      <w:r w:rsidR="00254DBA" w:rsidRPr="002A00C8">
        <w:rPr>
          <w:u w:color="FF0000"/>
        </w:rPr>
        <w:tab/>
      </w:r>
      <w:r w:rsidR="00254DBA" w:rsidRPr="002A00C8">
        <w:rPr>
          <w:rFonts w:hint="eastAsia"/>
          <w:u w:color="FF0000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11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23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80</w:t>
      </w:r>
      <w:r w:rsidRPr="002A00C8">
        <w:rPr>
          <w:rFonts w:hint="eastAsia"/>
          <w:u w:color="FF0000"/>
        </w:rPr>
        <w:t>号】</w:t>
      </w:r>
      <w:r w:rsidR="00254DBA" w:rsidRPr="002A00C8">
        <w:rPr>
          <w:u w:color="FF0000"/>
        </w:rPr>
        <w:tab/>
      </w:r>
      <w:r w:rsidR="00254DBA" w:rsidRPr="002A00C8">
        <w:rPr>
          <w:rFonts w:hint="eastAsia"/>
          <w:u w:color="FF0000"/>
        </w:rPr>
        <w:t>（改正なし）</w:t>
      </w:r>
    </w:p>
    <w:p w:rsidR="00D454E6" w:rsidRPr="002A00C8" w:rsidRDefault="00BB6331" w:rsidP="00D454E6">
      <w:pPr>
        <w:rPr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10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10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131</w:t>
      </w:r>
      <w:r w:rsidRPr="002A00C8">
        <w:rPr>
          <w:rFonts w:hint="eastAsia"/>
          <w:u w:color="FF0000"/>
        </w:rPr>
        <w:t>号】</w:t>
      </w:r>
    </w:p>
    <w:p w:rsidR="00D454E6" w:rsidRPr="002A00C8" w:rsidRDefault="00D454E6" w:rsidP="00D454E6">
      <w:pPr>
        <w:rPr>
          <w:u w:color="FF0000"/>
        </w:rPr>
      </w:pPr>
    </w:p>
    <w:p w:rsidR="00D454E6" w:rsidRPr="002A00C8" w:rsidRDefault="00D454E6" w:rsidP="00D454E6">
      <w:pPr>
        <w:rPr>
          <w:u w:color="FF0000"/>
        </w:rPr>
      </w:pPr>
      <w:r w:rsidRPr="002A00C8">
        <w:rPr>
          <w:rFonts w:hint="eastAsia"/>
          <w:u w:color="FF0000"/>
        </w:rPr>
        <w:t>（改正後）</w:t>
      </w:r>
    </w:p>
    <w:p w:rsidR="00D454E6" w:rsidRPr="002A00C8" w:rsidRDefault="00D454E6" w:rsidP="00D454E6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第七十九条の五十　基金は、あらかじめ大蔵大臣の認可を受けて、第六十七条第一項に規定する証券業協会又は証券会社に対し、その業務の一部を委託することができる。</w:t>
      </w:r>
    </w:p>
    <w:p w:rsidR="00D454E6" w:rsidRPr="002A00C8" w:rsidRDefault="00D454E6" w:rsidP="00D454E6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②　前項に規定する認可があつたときは、第六十七条第一項に規定する証券業協会及び証券会社は、この法律又は他の法令の規定にかかわらず、当該認可に係る業務を受託し、当該業務を行うことができる。</w:t>
      </w:r>
    </w:p>
    <w:p w:rsidR="00D454E6" w:rsidRPr="002A00C8" w:rsidRDefault="00D454E6" w:rsidP="00D454E6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③　大蔵大臣は、第一項の認可をしたときは、その旨を</w:t>
      </w:r>
      <w:r w:rsidRPr="002A00C8">
        <w:rPr>
          <w:rFonts w:hint="eastAsia"/>
          <w:u w:val="single" w:color="FF0000"/>
        </w:rPr>
        <w:t>金融再生委員会</w:t>
      </w:r>
      <w:r w:rsidRPr="002A00C8">
        <w:rPr>
          <w:rFonts w:hint="eastAsia"/>
          <w:u w:color="FF0000"/>
        </w:rPr>
        <w:t>に通知するものとする。</w:t>
      </w:r>
    </w:p>
    <w:p w:rsidR="00D454E6" w:rsidRPr="002A00C8" w:rsidRDefault="00D454E6" w:rsidP="00D454E6">
      <w:pPr>
        <w:ind w:left="178" w:hangingChars="85" w:hanging="178"/>
        <w:rPr>
          <w:u w:color="FF0000"/>
        </w:rPr>
      </w:pPr>
    </w:p>
    <w:p w:rsidR="00D454E6" w:rsidRPr="002A00C8" w:rsidRDefault="00D454E6" w:rsidP="00D454E6">
      <w:pPr>
        <w:ind w:left="178" w:hangingChars="85" w:hanging="178"/>
        <w:rPr>
          <w:u w:color="FF0000"/>
        </w:rPr>
      </w:pPr>
      <w:r w:rsidRPr="002A00C8">
        <w:rPr>
          <w:rFonts w:hint="eastAsia"/>
          <w:u w:color="FF0000"/>
        </w:rPr>
        <w:t>（改正前）</w:t>
      </w:r>
    </w:p>
    <w:p w:rsidR="00D454E6" w:rsidRPr="002A00C8" w:rsidRDefault="00D454E6" w:rsidP="00D454E6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第七十九条の五十　基金は、あらかじめ大蔵大臣の認可を受けて、第六十七条第一項に規定する証券業協会又は証券会社に対し、その業務の一部を委託することができる。</w:t>
      </w:r>
    </w:p>
    <w:p w:rsidR="00D454E6" w:rsidRPr="002A00C8" w:rsidRDefault="00D454E6" w:rsidP="00D454E6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②　前項に規定する認可があつたときは、第六十七条第一項に規定する証券業協会及び証券会社は、この法律又は他の法令の規定にかかわらず、当該認可に係る業務を受託し、当該業務を行うことができる。</w:t>
      </w:r>
    </w:p>
    <w:p w:rsidR="00D454E6" w:rsidRPr="002A00C8" w:rsidRDefault="00D454E6" w:rsidP="00D454E6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③　大蔵大臣は、第一項の認可をしたときは、その旨を</w:t>
      </w:r>
      <w:r w:rsidRPr="002A00C8">
        <w:rPr>
          <w:rFonts w:hint="eastAsia"/>
          <w:u w:val="single" w:color="FF0000"/>
        </w:rPr>
        <w:t>内閣総理大臣</w:t>
      </w:r>
      <w:r w:rsidRPr="002A00C8">
        <w:rPr>
          <w:rFonts w:hint="eastAsia"/>
          <w:u w:color="FF0000"/>
        </w:rPr>
        <w:t>に通知するものとする。</w:t>
      </w:r>
    </w:p>
    <w:p w:rsidR="00D454E6" w:rsidRPr="002A00C8" w:rsidRDefault="00D454E6" w:rsidP="00D454E6">
      <w:pPr>
        <w:rPr>
          <w:u w:color="FF0000"/>
        </w:rPr>
      </w:pPr>
    </w:p>
    <w:p w:rsidR="00D454E6" w:rsidRPr="002A00C8" w:rsidRDefault="00D454E6" w:rsidP="00D454E6">
      <w:pPr>
        <w:ind w:left="178" w:hangingChars="85" w:hanging="178"/>
        <w:rPr>
          <w:u w:color="FF0000"/>
        </w:rPr>
      </w:pP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10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10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13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118</w:t>
      </w:r>
      <w:r w:rsidRPr="002A00C8">
        <w:rPr>
          <w:rFonts w:hint="eastAsia"/>
          <w:u w:color="FF0000"/>
        </w:rPr>
        <w:t>号】</w:t>
      </w:r>
      <w:r w:rsidR="00D454E6" w:rsidRPr="002A00C8">
        <w:rPr>
          <w:u w:color="FF0000"/>
        </w:rPr>
        <w:tab/>
      </w:r>
      <w:r w:rsidR="00D454E6" w:rsidRPr="002A00C8">
        <w:rPr>
          <w:rFonts w:hint="eastAsia"/>
          <w:u w:color="FF0000"/>
        </w:rPr>
        <w:t>（改正なし）</w:t>
      </w:r>
    </w:p>
    <w:p w:rsidR="00707198" w:rsidRPr="002A00C8" w:rsidRDefault="00BB6331" w:rsidP="00707198">
      <w:pPr>
        <w:rPr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10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15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107</w:t>
      </w:r>
      <w:r w:rsidRPr="002A00C8">
        <w:rPr>
          <w:rFonts w:hint="eastAsia"/>
          <w:u w:color="FF0000"/>
        </w:rPr>
        <w:t>号】</w:t>
      </w:r>
    </w:p>
    <w:p w:rsidR="00707198" w:rsidRPr="002A00C8" w:rsidRDefault="00707198" w:rsidP="00707198">
      <w:pPr>
        <w:rPr>
          <w:u w:color="FF0000"/>
        </w:rPr>
      </w:pPr>
    </w:p>
    <w:p w:rsidR="00707198" w:rsidRPr="002A00C8" w:rsidRDefault="00707198" w:rsidP="00707198">
      <w:pPr>
        <w:rPr>
          <w:u w:color="FF0000"/>
        </w:rPr>
      </w:pPr>
      <w:r w:rsidRPr="002A00C8">
        <w:rPr>
          <w:rFonts w:hint="eastAsia"/>
          <w:u w:color="FF0000"/>
        </w:rPr>
        <w:t>（改正後）</w:t>
      </w:r>
    </w:p>
    <w:p w:rsidR="00707198" w:rsidRPr="002A00C8" w:rsidRDefault="00707198" w:rsidP="00707198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lastRenderedPageBreak/>
        <w:t>第七十九条の五十　基金は、あらかじめ大蔵大臣の認可を受けて、第六十七条第一項に規定する証券業協会又は証券会社に対し、その業務の一部を委託することができる。</w:t>
      </w:r>
    </w:p>
    <w:p w:rsidR="00707198" w:rsidRPr="002A00C8" w:rsidRDefault="00707198" w:rsidP="00707198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②　前項に規定する認可があつたときは、第六十七条第一項に規定する証券業協会及び証券会社は、この法律又は他の法令の規定にかかわらず、当該認可に係る業務を受託し、当該業務を行うことができる。</w:t>
      </w:r>
    </w:p>
    <w:p w:rsidR="00707198" w:rsidRPr="002A00C8" w:rsidRDefault="00707198" w:rsidP="00707198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③　大蔵大臣は、第一項の認可をしたときは、その旨を内閣総理大臣に通知するものとする。</w:t>
      </w:r>
    </w:p>
    <w:p w:rsidR="00707198" w:rsidRPr="002A00C8" w:rsidRDefault="00707198" w:rsidP="00707198">
      <w:pPr>
        <w:ind w:left="178" w:hangingChars="85" w:hanging="178"/>
        <w:rPr>
          <w:u w:color="FF0000"/>
        </w:rPr>
      </w:pPr>
    </w:p>
    <w:p w:rsidR="00707198" w:rsidRPr="002A00C8" w:rsidRDefault="00707198" w:rsidP="00707198">
      <w:pPr>
        <w:ind w:left="178" w:hangingChars="85" w:hanging="178"/>
        <w:rPr>
          <w:u w:color="FF0000"/>
        </w:rPr>
      </w:pPr>
      <w:r w:rsidRPr="002A00C8">
        <w:rPr>
          <w:rFonts w:hint="eastAsia"/>
          <w:u w:color="FF0000"/>
        </w:rPr>
        <w:t>（改正前）</w:t>
      </w:r>
    </w:p>
    <w:p w:rsidR="00707198" w:rsidRPr="002A00C8" w:rsidRDefault="00707198" w:rsidP="00707198">
      <w:pPr>
        <w:rPr>
          <w:u w:val="single" w:color="FF0000"/>
        </w:rPr>
      </w:pPr>
      <w:r w:rsidRPr="002A00C8">
        <w:rPr>
          <w:rFonts w:hint="eastAsia"/>
          <w:u w:val="single" w:color="FF0000"/>
        </w:rPr>
        <w:t>（新設）</w:t>
      </w:r>
    </w:p>
    <w:p w:rsidR="00BB6331" w:rsidRPr="002A00C8" w:rsidRDefault="00BB6331" w:rsidP="00707198">
      <w:pPr>
        <w:rPr>
          <w:rFonts w:hint="eastAsia"/>
          <w:u w:color="FF0000"/>
        </w:rPr>
      </w:pPr>
    </w:p>
    <w:sectPr w:rsidR="00BB6331" w:rsidRPr="002A00C8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673" w:rsidRDefault="00891673">
      <w:r>
        <w:separator/>
      </w:r>
    </w:p>
  </w:endnote>
  <w:endnote w:type="continuationSeparator" w:id="0">
    <w:p w:rsidR="00891673" w:rsidRDefault="00891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75524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0B2EEE" w:rsidP="000B2EEE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0B2EEE">
      <w:rPr>
        <w:rFonts w:ascii="Times New Roman" w:hAnsi="Times New Roman"/>
        <w:noProof/>
        <w:kern w:val="0"/>
        <w:szCs w:val="21"/>
      </w:rPr>
      <w:fldChar w:fldCharType="begin"/>
    </w:r>
    <w:r w:rsidRPr="000B2EEE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50.doc</w:t>
    </w:r>
    <w:r w:rsidRPr="000B2EEE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673" w:rsidRDefault="00891673">
      <w:r>
        <w:separator/>
      </w:r>
    </w:p>
  </w:footnote>
  <w:footnote w:type="continuationSeparator" w:id="0">
    <w:p w:rsidR="00891673" w:rsidRDefault="008916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75524"/>
    <w:rsid w:val="00090DC6"/>
    <w:rsid w:val="000B2EEE"/>
    <w:rsid w:val="000B4499"/>
    <w:rsid w:val="00254DBA"/>
    <w:rsid w:val="002A00C8"/>
    <w:rsid w:val="003505D2"/>
    <w:rsid w:val="00641E16"/>
    <w:rsid w:val="006D0D9D"/>
    <w:rsid w:val="00707198"/>
    <w:rsid w:val="007D76EA"/>
    <w:rsid w:val="00881732"/>
    <w:rsid w:val="00891673"/>
    <w:rsid w:val="008A6DEC"/>
    <w:rsid w:val="00AF522E"/>
    <w:rsid w:val="00BB4D8C"/>
    <w:rsid w:val="00BB6331"/>
    <w:rsid w:val="00C218ED"/>
    <w:rsid w:val="00CE6F6D"/>
    <w:rsid w:val="00CF364B"/>
    <w:rsid w:val="00D454E6"/>
    <w:rsid w:val="00D47C47"/>
    <w:rsid w:val="00D51834"/>
    <w:rsid w:val="00ED30B0"/>
    <w:rsid w:val="00F8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D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D5183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535</Words>
  <Characters>3056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2024-06-27T07:26:00Z</dcterms:created>
  <dcterms:modified xsi:type="dcterms:W3CDTF">2024-06-27T07:26:00Z</dcterms:modified>
</cp:coreProperties>
</file>