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CB" w:rsidRDefault="000D13CB" w:rsidP="000D13C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D23C6B" w:rsidRPr="000D13CB" w:rsidRDefault="00D23C6B" w:rsidP="00D23C6B"/>
    <w:p w:rsidR="00D23C6B" w:rsidRDefault="00D23C6B" w:rsidP="000D13CB">
      <w:pPr>
        <w:ind w:leftChars="85" w:left="178"/>
        <w:rPr>
          <w:rFonts w:hint="eastAsia"/>
        </w:rPr>
      </w:pPr>
      <w:r>
        <w:rPr>
          <w:rFonts w:hint="eastAsia"/>
        </w:rPr>
        <w:t>（事業年度）</w:t>
      </w:r>
    </w:p>
    <w:p w:rsidR="00BB6331" w:rsidRDefault="00D23C6B" w:rsidP="000D13CB">
      <w:pPr>
        <w:ind w:left="179" w:hangingChars="85" w:hanging="179"/>
        <w:rPr>
          <w:rFonts w:hint="eastAsia"/>
        </w:rPr>
      </w:pPr>
      <w:r w:rsidRPr="000D13CB">
        <w:rPr>
          <w:rFonts w:hint="eastAsia"/>
          <w:b/>
        </w:rPr>
        <w:t>第四十六条</w:t>
      </w:r>
      <w:r>
        <w:rPr>
          <w:rFonts w:hint="eastAsia"/>
        </w:rPr>
        <w:t xml:space="preserve">　金融商品取引業者（第一種金融商品取引業を行う者に限る。以下この款において同じ。）の事業年度は、四月一日から翌年三月三十一日までとする。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0D13CB" w:rsidRDefault="000D13CB" w:rsidP="000D13C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D13CB" w:rsidRDefault="000D13CB" w:rsidP="000D13C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53123"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7C7BD4" w:rsidRDefault="007C7BD4" w:rsidP="007C7BD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41A04">
        <w:rPr>
          <w:rFonts w:hint="eastAsia"/>
        </w:rPr>
        <w:tab/>
      </w:r>
      <w:r w:rsidR="00741A04">
        <w:rPr>
          <w:rFonts w:hint="eastAsia"/>
        </w:rPr>
        <w:t>（改正なし）</w:t>
      </w:r>
    </w:p>
    <w:p w:rsidR="00F81DD3" w:rsidRDefault="00BB6331" w:rsidP="00F81DD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81DD3" w:rsidRDefault="00F81DD3" w:rsidP="00F81DD3"/>
    <w:p w:rsidR="00F81DD3" w:rsidRDefault="00F81DD3" w:rsidP="00F81DD3">
      <w:r>
        <w:rPr>
          <w:rFonts w:hint="eastAsia"/>
        </w:rPr>
        <w:t>（改正後）</w:t>
      </w:r>
    </w:p>
    <w:p w:rsidR="00F81DD3" w:rsidRPr="006339FF" w:rsidRDefault="00F81DD3" w:rsidP="00F81DD3">
      <w:pPr>
        <w:rPr>
          <w:rFonts w:hint="eastAsia"/>
          <w:u w:val="single" w:color="FF0000"/>
        </w:rPr>
      </w:pPr>
      <w:r w:rsidRPr="006339FF">
        <w:rPr>
          <w:rFonts w:hint="eastAsia"/>
          <w:u w:val="single" w:color="FF0000"/>
        </w:rPr>
        <w:t>（事業年度）</w:t>
      </w:r>
    </w:p>
    <w:p w:rsidR="00F81DD3" w:rsidRDefault="00F81DD3" w:rsidP="00F81DD3">
      <w:pPr>
        <w:ind w:left="178" w:hangingChars="85" w:hanging="178"/>
        <w:rPr>
          <w:rFonts w:hint="eastAsia"/>
        </w:rPr>
      </w:pPr>
      <w:r w:rsidRPr="006339FF">
        <w:rPr>
          <w:rFonts w:hint="eastAsia"/>
          <w:u w:val="single" w:color="FF0000"/>
        </w:rPr>
        <w:t>第四十六条</w:t>
      </w:r>
      <w:r>
        <w:rPr>
          <w:rFonts w:hint="eastAsia"/>
        </w:rPr>
        <w:t xml:space="preserve">　</w:t>
      </w:r>
      <w:r w:rsidRPr="006339FF">
        <w:rPr>
          <w:rFonts w:hint="eastAsia"/>
          <w:u w:val="single" w:color="FF0000"/>
        </w:rPr>
        <w:t>金融商品取引業者（第一種金融商品取引業を行う者に限る。以下この款において同じ。）</w:t>
      </w:r>
      <w:r>
        <w:rPr>
          <w:rFonts w:hint="eastAsia"/>
        </w:rPr>
        <w:t>の事業年度</w:t>
      </w:r>
      <w:r w:rsidR="006339FF">
        <w:rPr>
          <w:rFonts w:hint="eastAsia"/>
          <w:u w:val="single" w:color="FF0000"/>
        </w:rPr>
        <w:t xml:space="preserve">　</w:t>
      </w:r>
      <w:r>
        <w:rPr>
          <w:rFonts w:hint="eastAsia"/>
        </w:rPr>
        <w:t>は、四月一日から翌年三月三十一日までとする。</w:t>
      </w:r>
    </w:p>
    <w:p w:rsidR="00F81DD3" w:rsidRPr="00F81DD3" w:rsidRDefault="00F81DD3" w:rsidP="00F81DD3">
      <w:pPr>
        <w:ind w:left="178" w:hangingChars="85" w:hanging="178"/>
      </w:pPr>
    </w:p>
    <w:p w:rsidR="00F81DD3" w:rsidRDefault="00F81DD3" w:rsidP="00F81DD3">
      <w:pPr>
        <w:ind w:left="178" w:hangingChars="85" w:hanging="178"/>
      </w:pPr>
      <w:r>
        <w:rPr>
          <w:rFonts w:hint="eastAsia"/>
        </w:rPr>
        <w:t>（改正前）</w:t>
      </w:r>
    </w:p>
    <w:p w:rsidR="006339FF" w:rsidRDefault="006339FF" w:rsidP="006339FF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6339FF">
        <w:rPr>
          <w:rFonts w:hint="eastAsia"/>
          <w:u w:val="single" w:color="FF0000"/>
        </w:rPr>
        <w:t>第四十八条</w:t>
      </w:r>
      <w:r w:rsidRPr="00B668C2">
        <w:rPr>
          <w:rFonts w:hint="eastAsia"/>
          <w:u w:color="FF0000"/>
        </w:rPr>
        <w:t xml:space="preserve">　</w:t>
      </w:r>
      <w:r w:rsidRPr="006339FF">
        <w:rPr>
          <w:rFonts w:hint="eastAsia"/>
          <w:u w:val="single" w:color="FF0000"/>
        </w:rPr>
        <w:t>証券会社</w:t>
      </w:r>
      <w:r w:rsidRPr="00B668C2">
        <w:rPr>
          <w:rFonts w:hint="eastAsia"/>
          <w:u w:color="FF0000"/>
        </w:rPr>
        <w:t>の事業年度</w:t>
      </w:r>
      <w:r w:rsidRPr="006339FF">
        <w:rPr>
          <w:rFonts w:hint="eastAsia"/>
          <w:u w:val="single" w:color="FF0000"/>
        </w:rPr>
        <w:t>（会社法第二百九十六条第一項に規定する事業年度をいう。以下同じ。）</w:t>
      </w:r>
      <w:r w:rsidRPr="00B668C2">
        <w:rPr>
          <w:rFonts w:hint="eastAsia"/>
          <w:u w:color="FF0000"/>
        </w:rPr>
        <w:t>は、四月一日から翌年三月三十一日までとする。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102</w:t>
      </w:r>
      <w:r w:rsidRPr="00B668C2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87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lastRenderedPageBreak/>
        <w:t>第四十八条　証券会社の</w:t>
      </w:r>
      <w:r w:rsidRPr="00B668C2">
        <w:rPr>
          <w:rFonts w:hint="eastAsia"/>
          <w:u w:val="single" w:color="FF0000"/>
        </w:rPr>
        <w:t>事業年度（会社法第二百九十六条第一項に規定する事業年度をいう。以下同じ。）</w:t>
      </w:r>
      <w:r w:rsidRPr="00B668C2">
        <w:rPr>
          <w:rFonts w:hint="eastAsia"/>
          <w:u w:color="FF0000"/>
        </w:rPr>
        <w:t>は、四月一日から翌年三月三十一日までとする。</w:t>
      </w: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第四十八条　証券会社の</w:t>
      </w:r>
      <w:r w:rsidRPr="00B668C2">
        <w:rPr>
          <w:rFonts w:hint="eastAsia"/>
          <w:u w:val="single" w:color="FF0000"/>
        </w:rPr>
        <w:t>営業年度</w:t>
      </w:r>
      <w:r w:rsidRPr="00B668C2">
        <w:rPr>
          <w:rFonts w:hint="eastAsia"/>
          <w:u w:color="FF0000"/>
        </w:rPr>
        <w:t>は、四月一日から翌年三月三十一日までとする。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165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117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27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27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lastRenderedPageBreak/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225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160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118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107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（編者注：実質ベースで書き換え）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val="single" w:color="FF0000"/>
        </w:rPr>
        <w:t>第四十八条</w:t>
      </w:r>
      <w:r w:rsidRPr="00B668C2">
        <w:rPr>
          <w:rFonts w:hint="eastAsia"/>
          <w:u w:color="FF0000"/>
        </w:rPr>
        <w:t xml:space="preserve">　証券会社の営業年度は、四月一日から翌年三月三十一日までとする。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val="single" w:color="FF0000"/>
        </w:rPr>
        <w:t>第五十二条</w:t>
      </w:r>
      <w:r w:rsidRPr="00B668C2">
        <w:rPr>
          <w:rFonts w:hint="eastAsia"/>
          <w:u w:color="FF0000"/>
        </w:rPr>
        <w:t xml:space="preserve">　証券会社の営業年度は、四月一日から翌年三月三十一日までとする。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117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lastRenderedPageBreak/>
        <w:t>【平成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【平成元年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63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75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証券会社の営業年度は、</w:t>
      </w:r>
      <w:r w:rsidRPr="00B668C2">
        <w:rPr>
          <w:rFonts w:hint="eastAsia"/>
          <w:u w:val="single" w:color="FF0000"/>
        </w:rPr>
        <w:t>四月一日</w:t>
      </w:r>
      <w:r w:rsidRPr="00B668C2">
        <w:rPr>
          <w:rFonts w:hint="eastAsia"/>
          <w:u w:color="FF0000"/>
        </w:rPr>
        <w:t>から</w:t>
      </w:r>
      <w:r w:rsidRPr="00B668C2">
        <w:rPr>
          <w:rFonts w:hint="eastAsia"/>
          <w:u w:val="single" w:color="FF0000"/>
        </w:rPr>
        <w:t>翌年三月三十一日</w:t>
      </w:r>
      <w:r w:rsidRPr="00B668C2">
        <w:rPr>
          <w:rFonts w:hint="eastAsia"/>
          <w:u w:color="FF0000"/>
        </w:rPr>
        <w:t>までとする。</w:t>
      </w: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証券会社の営業年度は、</w:t>
      </w:r>
      <w:r w:rsidRPr="00B668C2">
        <w:rPr>
          <w:rFonts w:hint="eastAsia"/>
          <w:u w:val="single" w:color="FF0000"/>
        </w:rPr>
        <w:t>十月</w:t>
      </w:r>
      <w:r w:rsidRPr="00B668C2">
        <w:rPr>
          <w:rFonts w:hint="eastAsia"/>
          <w:u w:color="FF0000"/>
        </w:rPr>
        <w:t>から</w:t>
      </w:r>
      <w:r w:rsidRPr="00B668C2">
        <w:rPr>
          <w:rFonts w:hint="eastAsia"/>
          <w:u w:val="single" w:color="FF0000"/>
        </w:rPr>
        <w:t>翌年九月</w:t>
      </w:r>
      <w:r w:rsidRPr="00B668C2">
        <w:rPr>
          <w:rFonts w:hint="eastAsia"/>
          <w:u w:color="FF0000"/>
        </w:rPr>
        <w:t>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60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46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46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41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40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90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 xml:space="preserve">第五十二条　</w:t>
      </w:r>
      <w:r w:rsidRPr="00B668C2">
        <w:rPr>
          <w:rFonts w:hint="eastAsia"/>
          <w:u w:val="single" w:color="FF0000"/>
        </w:rPr>
        <w:t>証券会社</w:t>
      </w:r>
      <w:r w:rsidRPr="00B668C2">
        <w:rPr>
          <w:rFonts w:hint="eastAsia"/>
          <w:u w:color="FF0000"/>
        </w:rPr>
        <w:t>の営業年度は、十月から翌年九月までとする。</w:t>
      </w: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 xml:space="preserve">第五十二条　</w:t>
      </w:r>
      <w:r w:rsidRPr="00B668C2">
        <w:rPr>
          <w:rFonts w:hint="eastAsia"/>
          <w:u w:val="single" w:color="FF0000"/>
        </w:rPr>
        <w:t>証券業者</w:t>
      </w:r>
      <w:r w:rsidRPr="00B668C2">
        <w:rPr>
          <w:rFonts w:hint="eastAsia"/>
          <w:u w:color="FF0000"/>
        </w:rPr>
        <w:t>の営業年度は、十月から翌年九月までとする。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161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198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270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lastRenderedPageBreak/>
        <w:t>【昭和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240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198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236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証券業者の営業年度は、</w:t>
      </w:r>
      <w:r w:rsidRPr="00B668C2">
        <w:rPr>
          <w:rFonts w:hint="eastAsia"/>
          <w:u w:val="single" w:color="FF0000"/>
        </w:rPr>
        <w:t>十月から翌年九月まで</w:t>
      </w:r>
      <w:r w:rsidRPr="00B668C2">
        <w:rPr>
          <w:rFonts w:hint="eastAsia"/>
          <w:u w:color="FF0000"/>
        </w:rPr>
        <w:t>とする。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証券業者の営業年度は、</w:t>
      </w:r>
      <w:r w:rsidRPr="00B668C2">
        <w:rPr>
          <w:rFonts w:hint="eastAsia"/>
          <w:u w:val="single" w:color="FF0000"/>
        </w:rPr>
        <w:t>四月から九月まで及び十月から翌年三月まで</w:t>
      </w:r>
      <w:r w:rsidRPr="00B668C2">
        <w:rPr>
          <w:rFonts w:hint="eastAsia"/>
          <w:u w:color="FF0000"/>
        </w:rPr>
        <w:t>とする。</w:t>
      </w: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145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137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133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103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証券業者の営業年度は、四月から九月まで及び十月から翌年三月までとする。</w:t>
      </w:r>
    </w:p>
    <w:p w:rsidR="007C7BD4" w:rsidRPr="006339FF" w:rsidRDefault="007C7BD4" w:rsidP="006339FF">
      <w:pPr>
        <w:rPr>
          <w:u w:color="FF0000"/>
        </w:rPr>
      </w:pPr>
    </w:p>
    <w:sectPr w:rsidR="007C7BD4" w:rsidRPr="006339F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CE5" w:rsidRDefault="00F41CE5">
      <w:r>
        <w:separator/>
      </w:r>
    </w:p>
  </w:endnote>
  <w:endnote w:type="continuationSeparator" w:id="0">
    <w:p w:rsidR="00F41CE5" w:rsidRDefault="00F4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F4505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0D13CB" w:rsidRDefault="000D13CB" w:rsidP="000D13C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D13CB">
      <w:rPr>
        <w:rFonts w:ascii="Times New Roman" w:hAnsi="Times New Roman"/>
        <w:noProof/>
        <w:kern w:val="0"/>
        <w:szCs w:val="21"/>
      </w:rPr>
      <w:fldChar w:fldCharType="begin"/>
    </w:r>
    <w:r w:rsidRPr="000D13C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46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0D13C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CE5" w:rsidRDefault="00F41CE5">
      <w:r>
        <w:separator/>
      </w:r>
    </w:p>
  </w:footnote>
  <w:footnote w:type="continuationSeparator" w:id="0">
    <w:p w:rsidR="00F41CE5" w:rsidRDefault="00F41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D13CB"/>
    <w:rsid w:val="003670A0"/>
    <w:rsid w:val="003A78A3"/>
    <w:rsid w:val="003D37A4"/>
    <w:rsid w:val="00472D6C"/>
    <w:rsid w:val="004D4063"/>
    <w:rsid w:val="006339FF"/>
    <w:rsid w:val="00741A04"/>
    <w:rsid w:val="007935D0"/>
    <w:rsid w:val="007C7BD4"/>
    <w:rsid w:val="00832BA3"/>
    <w:rsid w:val="00A818B5"/>
    <w:rsid w:val="00B3258C"/>
    <w:rsid w:val="00B53123"/>
    <w:rsid w:val="00BB6331"/>
    <w:rsid w:val="00BD6F15"/>
    <w:rsid w:val="00BF4505"/>
    <w:rsid w:val="00D23C6B"/>
    <w:rsid w:val="00DF0FE3"/>
    <w:rsid w:val="00E93F10"/>
    <w:rsid w:val="00ED3A47"/>
    <w:rsid w:val="00F41CE5"/>
    <w:rsid w:val="00F8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41A0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528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2024-06-27T04:02:00Z</dcterms:created>
  <dcterms:modified xsi:type="dcterms:W3CDTF">2024-06-27T04:02:00Z</dcterms:modified>
</cp:coreProperties>
</file>