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BD2" w:rsidRDefault="00872BD2" w:rsidP="00872BD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72BD2" w:rsidRDefault="00BB6331" w:rsidP="00BB6331">
      <w:pPr>
        <w:rPr>
          <w:rFonts w:hint="eastAsia"/>
        </w:rPr>
      </w:pPr>
    </w:p>
    <w:p w:rsidR="004132D3" w:rsidRDefault="004132D3" w:rsidP="00872BD2">
      <w:pPr>
        <w:ind w:leftChars="85" w:left="178"/>
        <w:rPr>
          <w:rFonts w:hint="eastAsia"/>
        </w:rPr>
      </w:pPr>
      <w:r>
        <w:rPr>
          <w:rFonts w:hint="eastAsia"/>
        </w:rPr>
        <w:t>（説明書類の縦覧）</w:t>
      </w:r>
    </w:p>
    <w:p w:rsidR="00BB6331" w:rsidRDefault="004132D3" w:rsidP="00872BD2">
      <w:pPr>
        <w:ind w:left="179" w:hangingChars="85" w:hanging="179"/>
        <w:rPr>
          <w:rFonts w:hint="eastAsia"/>
        </w:rPr>
      </w:pPr>
      <w:r w:rsidRPr="00872BD2">
        <w:rPr>
          <w:rFonts w:hint="eastAsia"/>
          <w:b/>
        </w:rPr>
        <w:t>第六十六条の十八</w:t>
      </w:r>
      <w:r>
        <w:rPr>
          <w:rFonts w:hint="eastAsia"/>
        </w:rPr>
        <w:t xml:space="preserve">　金融商品仲介業者は、内閣府令で定めるところにより、所属金融商品取引業者等の事業年度ごとに、所属金融商品取引業者等が第四十六条の四又は第四十七条の三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BB6331" w:rsidRDefault="00BB6331" w:rsidP="00BB6331">
      <w:pPr>
        <w:rPr>
          <w:rFonts w:hint="eastAsia"/>
        </w:rPr>
      </w:pPr>
    </w:p>
    <w:p w:rsidR="00BB6331" w:rsidRDefault="00BB6331" w:rsidP="00BB6331">
      <w:pPr>
        <w:rPr>
          <w:rFonts w:hint="eastAsia"/>
        </w:rPr>
      </w:pPr>
    </w:p>
    <w:p w:rsidR="00872BD2" w:rsidRDefault="00872BD2" w:rsidP="00872BD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72BD2" w:rsidRDefault="00872BD2" w:rsidP="00872BD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346C6">
        <w:rPr>
          <w:rFonts w:hint="eastAsia"/>
        </w:rPr>
        <w:t>（改正なし）</w:t>
      </w:r>
    </w:p>
    <w:p w:rsidR="00EA0948" w:rsidRDefault="00BB6331" w:rsidP="00EA094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EA0948" w:rsidRDefault="00EA0948" w:rsidP="00EA0948">
      <w:pPr>
        <w:rPr>
          <w:rFonts w:hint="eastAsia"/>
        </w:rPr>
      </w:pPr>
    </w:p>
    <w:p w:rsidR="00EA0948" w:rsidRDefault="00EA0948" w:rsidP="00EA0948">
      <w:pPr>
        <w:rPr>
          <w:rFonts w:hint="eastAsia"/>
        </w:rPr>
      </w:pPr>
      <w:r>
        <w:rPr>
          <w:rFonts w:hint="eastAsia"/>
        </w:rPr>
        <w:t>（改正後）</w:t>
      </w:r>
    </w:p>
    <w:p w:rsidR="00EA0948" w:rsidRPr="00EA0948" w:rsidRDefault="00EA0948" w:rsidP="00EA0948">
      <w:pPr>
        <w:rPr>
          <w:rFonts w:hint="eastAsia"/>
        </w:rPr>
      </w:pPr>
      <w:r w:rsidRPr="00EA0948">
        <w:rPr>
          <w:rFonts w:hint="eastAsia"/>
        </w:rPr>
        <w:t>（説明書類の縦覧）</w:t>
      </w:r>
    </w:p>
    <w:p w:rsidR="00EA0948" w:rsidRPr="00EA0948" w:rsidRDefault="00EA0948" w:rsidP="00EA0948">
      <w:pPr>
        <w:ind w:left="178" w:hangingChars="85" w:hanging="178"/>
        <w:rPr>
          <w:rFonts w:hint="eastAsia"/>
        </w:rPr>
      </w:pPr>
      <w:r w:rsidRPr="00EA0948">
        <w:rPr>
          <w:rFonts w:hint="eastAsia"/>
        </w:rPr>
        <w:t>第六十六条の十八　金融商品仲介業者は、内閣府令で定めるところにより、所属金融商品取引業者等の事業年度ごとに、所属金融商品取引業者等が第四十六条の四又は</w:t>
      </w:r>
      <w:r w:rsidRPr="00EA0948">
        <w:rPr>
          <w:rFonts w:hint="eastAsia"/>
          <w:u w:val="single" w:color="FF0000"/>
        </w:rPr>
        <w:t>第四十七条の三</w:t>
      </w:r>
      <w:r w:rsidRPr="00EA0948">
        <w:rPr>
          <w:rFonts w:hint="eastAsia"/>
        </w:rPr>
        <w:t>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EA0948" w:rsidRPr="00EA0948" w:rsidRDefault="00EA0948" w:rsidP="00EA0948">
      <w:pPr>
        <w:ind w:left="178" w:hangingChars="85" w:hanging="178"/>
        <w:rPr>
          <w:rFonts w:hint="eastAsia"/>
        </w:rPr>
      </w:pPr>
    </w:p>
    <w:p w:rsidR="00EA0948" w:rsidRPr="00EA0948" w:rsidRDefault="00EA0948" w:rsidP="00EA0948">
      <w:pPr>
        <w:ind w:left="178" w:hangingChars="85" w:hanging="178"/>
        <w:rPr>
          <w:rFonts w:hint="eastAsia"/>
        </w:rPr>
      </w:pPr>
      <w:r w:rsidRPr="00EA0948">
        <w:rPr>
          <w:rFonts w:hint="eastAsia"/>
        </w:rPr>
        <w:t>（改正前）</w:t>
      </w:r>
    </w:p>
    <w:p w:rsidR="00EA0948" w:rsidRPr="00EA0948" w:rsidRDefault="00EA0948" w:rsidP="00EA0948">
      <w:pPr>
        <w:rPr>
          <w:rFonts w:hint="eastAsia"/>
        </w:rPr>
      </w:pPr>
      <w:r w:rsidRPr="00EA0948">
        <w:rPr>
          <w:rFonts w:hint="eastAsia"/>
        </w:rPr>
        <w:t>（説明書類の縦覧）</w:t>
      </w:r>
    </w:p>
    <w:p w:rsidR="00EA0948" w:rsidRPr="00EA0948" w:rsidRDefault="00EA0948" w:rsidP="00EA0948">
      <w:pPr>
        <w:ind w:left="178" w:hangingChars="85" w:hanging="178"/>
        <w:rPr>
          <w:rFonts w:hint="eastAsia"/>
        </w:rPr>
      </w:pPr>
      <w:r w:rsidRPr="00EA0948">
        <w:rPr>
          <w:rFonts w:hint="eastAsia"/>
        </w:rPr>
        <w:t>第六十六条の十八　金融商品仲介業者は、内閣府令で定めるところにより、所属金融商品取引業者等の事業年度ごとに、所属金融商品取引業者等が第四十六条の四又は</w:t>
      </w:r>
      <w:r w:rsidRPr="00EA0948">
        <w:rPr>
          <w:rFonts w:hint="eastAsia"/>
          <w:u w:val="single" w:color="FF0000"/>
        </w:rPr>
        <w:t>第四十九条の三</w:t>
      </w:r>
      <w:r w:rsidRPr="00EA0948">
        <w:rPr>
          <w:rFonts w:hint="eastAsia"/>
        </w:rPr>
        <w:t>の規定（当該所属金融商品取引業者等が登録金融機関である場合には、銀行法（昭和五十六年法律第五十九号）第二十一条第一項及び第二項その他政令で定める規定）により作成する説明書類を金融商品仲介業を行うすべての営業所又は事務所に備え置き、公衆の縦覧に供しなければならない。</w:t>
      </w:r>
    </w:p>
    <w:p w:rsidR="00EA0948" w:rsidRPr="00EA0948" w:rsidRDefault="00EA0948" w:rsidP="00EA0948">
      <w:pPr>
        <w:rPr>
          <w:rFonts w:hint="eastAsia"/>
        </w:rPr>
      </w:pPr>
    </w:p>
    <w:p w:rsidR="00BB6331" w:rsidRPr="00EA0948"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346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346C6">
        <w:rPr>
          <w:rFonts w:hint="eastAsia"/>
        </w:rPr>
        <w:t>（改正なし）</w:t>
      </w:r>
    </w:p>
    <w:p w:rsidR="00D346C6" w:rsidRDefault="00D346C6" w:rsidP="00D346C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3B01">
        <w:rPr>
          <w:rFonts w:hint="eastAsia"/>
        </w:rPr>
        <w:tab/>
      </w:r>
      <w:r w:rsidR="00B83B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3B01" w:rsidRDefault="00B83B01" w:rsidP="00B83B01">
      <w:pPr>
        <w:rPr>
          <w:rFonts w:hint="eastAsia"/>
        </w:rPr>
      </w:pPr>
    </w:p>
    <w:p w:rsidR="00B83B01" w:rsidRDefault="00B83B01" w:rsidP="00B83B01">
      <w:pPr>
        <w:rPr>
          <w:rFonts w:hint="eastAsia"/>
        </w:rPr>
      </w:pPr>
      <w:r>
        <w:rPr>
          <w:rFonts w:hint="eastAsia"/>
        </w:rPr>
        <w:t>（改正後）</w:t>
      </w:r>
    </w:p>
    <w:p w:rsidR="00B83B01" w:rsidRPr="00815CD2" w:rsidRDefault="00B83B01" w:rsidP="00B83B01">
      <w:pPr>
        <w:rPr>
          <w:rFonts w:hint="eastAsia"/>
          <w:u w:color="FF0000"/>
        </w:rPr>
      </w:pPr>
      <w:r w:rsidRPr="00815CD2">
        <w:rPr>
          <w:rFonts w:hint="eastAsia"/>
          <w:u w:val="single" w:color="FF0000"/>
        </w:rPr>
        <w:t>（説明書類の縦覧）</w:t>
      </w:r>
    </w:p>
    <w:p w:rsidR="00B83B01" w:rsidRPr="00815CD2" w:rsidRDefault="00B83B01" w:rsidP="00B83B01">
      <w:pPr>
        <w:ind w:left="178" w:hangingChars="85" w:hanging="178"/>
        <w:rPr>
          <w:rFonts w:hint="eastAsia"/>
          <w:u w:color="FF0000"/>
        </w:rPr>
      </w:pPr>
      <w:r w:rsidRPr="00815CD2">
        <w:rPr>
          <w:rFonts w:hint="eastAsia"/>
          <w:u w:val="single" w:color="FF0000"/>
        </w:rPr>
        <w:t>第六十六条の十八</w:t>
      </w:r>
      <w:r w:rsidRPr="00815CD2">
        <w:rPr>
          <w:rFonts w:hint="eastAsia"/>
          <w:u w:color="FF0000"/>
        </w:rPr>
        <w:t xml:space="preserve">　</w:t>
      </w:r>
      <w:r w:rsidRPr="00815CD2">
        <w:rPr>
          <w:rFonts w:hint="eastAsia"/>
          <w:u w:val="single" w:color="FF0000"/>
        </w:rPr>
        <w:t>金融商品仲介業者は、内閣府令で定めるところにより、所属金融商品取引業者等</w:t>
      </w:r>
      <w:r w:rsidRPr="00815CD2">
        <w:rPr>
          <w:rFonts w:hint="eastAsia"/>
          <w:u w:color="FF0000"/>
        </w:rPr>
        <w:t>の事業年度ごとに、</w:t>
      </w:r>
      <w:r w:rsidRPr="00815CD2">
        <w:rPr>
          <w:rFonts w:hint="eastAsia"/>
          <w:u w:val="single" w:color="FF0000"/>
        </w:rPr>
        <w:t>所属金融商品取引業者等が第四十六条の四又は第四十</w:t>
      </w:r>
      <w:r w:rsidR="00EA0948">
        <w:rPr>
          <w:rFonts w:hint="eastAsia"/>
          <w:u w:val="single" w:color="FF0000"/>
        </w:rPr>
        <w:t>九</w:t>
      </w:r>
      <w:r w:rsidRPr="00815CD2">
        <w:rPr>
          <w:rFonts w:hint="eastAsia"/>
          <w:u w:val="single" w:color="FF0000"/>
        </w:rPr>
        <w:t>条の三</w:t>
      </w:r>
      <w:r w:rsidRPr="00815CD2">
        <w:rPr>
          <w:rFonts w:hint="eastAsia"/>
          <w:u w:color="FF0000"/>
        </w:rPr>
        <w:t>の</w:t>
      </w:r>
      <w:r w:rsidRPr="00815CD2">
        <w:rPr>
          <w:rFonts w:hint="eastAsia"/>
          <w:u w:val="single" w:color="FF0000"/>
        </w:rPr>
        <w:t>規定（当該所属金融商品取引業者等が登録金融機関である場合には、</w:t>
      </w:r>
      <w:r w:rsidRPr="00815CD2">
        <w:rPr>
          <w:rFonts w:hint="eastAsia"/>
          <w:u w:color="FF0000"/>
        </w:rPr>
        <w:t>銀行法（昭和五十六年法律第五十九号）第二十一条第一項及び第二項その他政令で定める規定</w:t>
      </w:r>
      <w:r w:rsidR="00EA0948" w:rsidRPr="00EA0948">
        <w:rPr>
          <w:rFonts w:hint="eastAsia"/>
          <w:u w:val="single" w:color="FF0000"/>
        </w:rPr>
        <w:t xml:space="preserve">　</w:t>
      </w:r>
      <w:r w:rsidRPr="00815CD2">
        <w:rPr>
          <w:rFonts w:hint="eastAsia"/>
          <w:u w:color="FF0000"/>
        </w:rPr>
        <w:t>）により作成する説明書類を</w:t>
      </w:r>
      <w:r w:rsidRPr="00815CD2">
        <w:rPr>
          <w:rFonts w:hint="eastAsia"/>
          <w:u w:val="single" w:color="FF0000"/>
        </w:rPr>
        <w:t>金融商品仲介業を</w:t>
      </w:r>
      <w:r w:rsidRPr="00815CD2">
        <w:rPr>
          <w:rFonts w:hint="eastAsia"/>
          <w:u w:color="FF0000"/>
        </w:rPr>
        <w:t>行うすべての営業所又は事務所に備え置き、公衆の縦覧に供しなければならない。</w:t>
      </w:r>
    </w:p>
    <w:p w:rsidR="00B83B01" w:rsidRPr="00815CD2" w:rsidRDefault="00B83B01" w:rsidP="00B83B01">
      <w:pPr>
        <w:ind w:left="178" w:hangingChars="85" w:hanging="178"/>
        <w:rPr>
          <w:rFonts w:hint="eastAsia"/>
          <w:u w:color="FF0000"/>
        </w:rPr>
      </w:pPr>
    </w:p>
    <w:p w:rsidR="00B83B01" w:rsidRPr="00815CD2" w:rsidRDefault="00B83B01" w:rsidP="00B83B01">
      <w:pPr>
        <w:ind w:left="178" w:hangingChars="85" w:hanging="178"/>
        <w:rPr>
          <w:rFonts w:hint="eastAsia"/>
          <w:u w:color="FF0000"/>
        </w:rPr>
      </w:pPr>
      <w:r w:rsidRPr="00815CD2">
        <w:rPr>
          <w:rFonts w:hint="eastAsia"/>
          <w:u w:color="FF0000"/>
        </w:rPr>
        <w:t>（改正前）</w:t>
      </w:r>
    </w:p>
    <w:p w:rsidR="00B83B01" w:rsidRPr="00815CD2" w:rsidRDefault="00B83B01" w:rsidP="00B83B01">
      <w:pPr>
        <w:rPr>
          <w:rFonts w:hint="eastAsia"/>
          <w:u w:val="single" w:color="FF0000"/>
        </w:rPr>
      </w:pPr>
      <w:r w:rsidRPr="00815CD2">
        <w:rPr>
          <w:rFonts w:hint="eastAsia"/>
          <w:u w:val="single" w:color="FF0000"/>
        </w:rPr>
        <w:t>（新設）</w:t>
      </w:r>
    </w:p>
    <w:p w:rsidR="00B83B01" w:rsidRDefault="00B83B01" w:rsidP="00B83B01">
      <w:pPr>
        <w:ind w:left="178" w:hangingChars="85" w:hanging="178"/>
        <w:rPr>
          <w:rFonts w:hint="eastAsia"/>
        </w:rPr>
      </w:pPr>
      <w:r w:rsidRPr="00815CD2">
        <w:rPr>
          <w:rFonts w:hint="eastAsia"/>
          <w:u w:val="single" w:color="FF0000"/>
        </w:rPr>
        <w:t>第六十六条の十六</w:t>
      </w:r>
      <w:r w:rsidRPr="00815CD2">
        <w:rPr>
          <w:rFonts w:hint="eastAsia"/>
          <w:u w:color="FF0000"/>
        </w:rPr>
        <w:t xml:space="preserve">　</w:t>
      </w:r>
      <w:r w:rsidRPr="00815CD2">
        <w:rPr>
          <w:rFonts w:hint="eastAsia"/>
          <w:u w:val="single" w:color="FF0000"/>
        </w:rPr>
        <w:t>証券仲介業者は、所属証券会社等</w:t>
      </w:r>
      <w:r w:rsidRPr="00815CD2">
        <w:rPr>
          <w:rFonts w:hint="eastAsia"/>
          <w:u w:color="FF0000"/>
        </w:rPr>
        <w:t>の事業年度ごとに、</w:t>
      </w:r>
      <w:r w:rsidRPr="00815CD2">
        <w:rPr>
          <w:rFonts w:hint="eastAsia"/>
          <w:u w:val="single" w:color="FF0000"/>
        </w:rPr>
        <w:t>所属証券会社等が第五十条</w:t>
      </w:r>
      <w:r w:rsidRPr="00815CD2">
        <w:rPr>
          <w:rFonts w:hint="eastAsia"/>
          <w:u w:color="FF0000"/>
        </w:rPr>
        <w:t>の</w:t>
      </w:r>
      <w:r w:rsidRPr="00815CD2">
        <w:rPr>
          <w:rFonts w:hint="eastAsia"/>
          <w:u w:val="single" w:color="FF0000"/>
        </w:rPr>
        <w:t>規定（</w:t>
      </w:r>
      <w:r w:rsidRPr="00815CD2">
        <w:rPr>
          <w:rFonts w:hint="eastAsia"/>
          <w:u w:color="FF0000"/>
        </w:rPr>
        <w:t>銀行法（昭和五十六年法律第五十九号）第二十一条第一項及び第二項その他政令で定める規定</w:t>
      </w:r>
      <w:r w:rsidRPr="00815CD2">
        <w:rPr>
          <w:rFonts w:hint="eastAsia"/>
          <w:u w:val="single" w:color="FF0000"/>
        </w:rPr>
        <w:t>を含む。</w:t>
      </w:r>
      <w:r w:rsidRPr="00815CD2">
        <w:rPr>
          <w:rFonts w:hint="eastAsia"/>
          <w:u w:color="FF0000"/>
        </w:rPr>
        <w:t>）により作成する説明書類を</w:t>
      </w:r>
      <w:r w:rsidRPr="00815CD2">
        <w:rPr>
          <w:rFonts w:hint="eastAsia"/>
          <w:u w:val="single" w:color="FF0000"/>
        </w:rPr>
        <w:t>証券仲介業を</w:t>
      </w:r>
      <w:r w:rsidRPr="00815CD2">
        <w:rPr>
          <w:rFonts w:hint="eastAsia"/>
          <w:u w:color="FF0000"/>
        </w:rPr>
        <w:t>行うす</w:t>
      </w:r>
      <w:r>
        <w:rPr>
          <w:rFonts w:hint="eastAsia"/>
        </w:rPr>
        <w:t>べての営業所又は事務所に備え置き、公衆の縦覧に供しなければならない。</w:t>
      </w:r>
    </w:p>
    <w:p w:rsidR="00815CD2" w:rsidRPr="003A5A98" w:rsidRDefault="00815CD2" w:rsidP="00815CD2"/>
    <w:p w:rsidR="00815CD2" w:rsidRPr="003A5A98" w:rsidRDefault="00815CD2" w:rsidP="00815CD2">
      <w:pPr>
        <w:ind w:left="178" w:hangingChars="85" w:hanging="178"/>
      </w:pPr>
    </w:p>
    <w:p w:rsidR="00815CD2" w:rsidRDefault="00815CD2" w:rsidP="00815CD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15CD2" w:rsidRDefault="00815CD2" w:rsidP="00815CD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15CD2" w:rsidRDefault="00815CD2" w:rsidP="00815CD2"/>
    <w:p w:rsidR="00815CD2" w:rsidRDefault="00815CD2" w:rsidP="00815CD2">
      <w:r>
        <w:rPr>
          <w:rFonts w:hint="eastAsia"/>
        </w:rPr>
        <w:t>（改正後）</w:t>
      </w:r>
    </w:p>
    <w:p w:rsidR="00815CD2" w:rsidRPr="00A2273A" w:rsidRDefault="00815CD2" w:rsidP="00815CD2">
      <w:pPr>
        <w:ind w:left="178" w:hangingChars="85" w:hanging="178"/>
        <w:rPr>
          <w:rFonts w:hint="eastAsia"/>
        </w:rPr>
      </w:pPr>
      <w:r>
        <w:rPr>
          <w:rFonts w:hint="eastAsia"/>
        </w:rPr>
        <w:t>第六十六条の十六　証券仲介業者は、所属証券会社等の</w:t>
      </w:r>
      <w:r>
        <w:rPr>
          <w:rFonts w:hint="eastAsia"/>
          <w:u w:val="single" w:color="FF0000"/>
        </w:rPr>
        <w:t xml:space="preserve">　</w:t>
      </w:r>
      <w:r>
        <w:rPr>
          <w:rFonts w:hint="eastAsia"/>
        </w:rPr>
        <w:t>事業年度ごとに、所属証券会社等が第五十条の規定（銀行法（昭和五十六年法律第五十九号）</w:t>
      </w:r>
      <w:r w:rsidRPr="00A2273A">
        <w:rPr>
          <w:rFonts w:hint="eastAsia"/>
        </w:rPr>
        <w:t>第二十一条第一項及び第二項その他政令で定める規定を含む。）により作成する説明書類を証券仲介業を行うすべての営業所又は事務所に備え置き、公衆の縦覧に供しなければならない。</w:t>
      </w:r>
    </w:p>
    <w:p w:rsidR="00815CD2" w:rsidRPr="00A2273A" w:rsidRDefault="00815CD2" w:rsidP="00815CD2">
      <w:pPr>
        <w:ind w:left="178" w:hangingChars="85" w:hanging="178"/>
      </w:pPr>
    </w:p>
    <w:p w:rsidR="00815CD2" w:rsidRPr="00A2273A" w:rsidRDefault="00815CD2" w:rsidP="00815CD2">
      <w:pPr>
        <w:ind w:left="178" w:hangingChars="85" w:hanging="178"/>
      </w:pPr>
      <w:r w:rsidRPr="00A2273A">
        <w:rPr>
          <w:rFonts w:hint="eastAsia"/>
        </w:rPr>
        <w:t>（改正前）</w:t>
      </w:r>
    </w:p>
    <w:p w:rsidR="00815CD2" w:rsidRDefault="00815CD2" w:rsidP="00815CD2">
      <w:pPr>
        <w:ind w:left="178" w:hangingChars="85" w:hanging="178"/>
        <w:rPr>
          <w:rFonts w:hint="eastAsia"/>
        </w:rPr>
      </w:pPr>
      <w:r w:rsidRPr="00A2273A">
        <w:rPr>
          <w:rFonts w:hint="eastAsia"/>
        </w:rPr>
        <w:lastRenderedPageBreak/>
        <w:t>第六十六条の十六　証券仲介業者は、所属証券会社等の</w:t>
      </w:r>
      <w:r w:rsidRPr="00A2273A">
        <w:rPr>
          <w:rFonts w:hint="eastAsia"/>
          <w:u w:val="single" w:color="FF0000"/>
        </w:rPr>
        <w:t>営業年度又は</w:t>
      </w:r>
      <w:r w:rsidRPr="00A2273A">
        <w:rPr>
          <w:rFonts w:hint="eastAsia"/>
        </w:rPr>
        <w:t>事業年度ごとに、所属証券会社等が第五十条の規定（銀行法（昭和五十六年法律第五十九号）第二十一条第一項及び第二項その他政令で定める規定を含む。）により作成する説明</w:t>
      </w:r>
      <w:r>
        <w:rPr>
          <w:rFonts w:hint="eastAsia"/>
        </w:rPr>
        <w:t>書類を証券仲介業を行うすべての営業所又は事務所に備え置き、公衆の縦覧に供しなければならない。</w:t>
      </w:r>
    </w:p>
    <w:p w:rsidR="00815CD2" w:rsidRPr="00A2273A" w:rsidRDefault="00815CD2" w:rsidP="00815CD2"/>
    <w:p w:rsidR="00815CD2" w:rsidRPr="00A2273A" w:rsidRDefault="00815CD2" w:rsidP="00815CD2">
      <w:pPr>
        <w:rPr>
          <w:rFonts w:hint="eastAsia"/>
        </w:rPr>
      </w:pPr>
    </w:p>
    <w:p w:rsidR="00815CD2" w:rsidRDefault="00815CD2" w:rsidP="00815CD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15CD2" w:rsidRDefault="00815CD2" w:rsidP="00815CD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815CD2" w:rsidRDefault="00815CD2" w:rsidP="00815CD2"/>
    <w:p w:rsidR="00815CD2" w:rsidRDefault="00815CD2" w:rsidP="00815CD2">
      <w:r>
        <w:rPr>
          <w:rFonts w:hint="eastAsia"/>
        </w:rPr>
        <w:t>（改正後）</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w:t>
      </w:r>
      <w:r w:rsidRPr="00C57521">
        <w:rPr>
          <w:rFonts w:hint="eastAsia"/>
          <w:u w:val="single" w:color="FF0000"/>
        </w:rPr>
        <w:t>第二十一条第一項及び第二項</w:t>
      </w:r>
      <w:r>
        <w:rPr>
          <w:rFonts w:hint="eastAsia"/>
        </w:rPr>
        <w:t>その他政令で定める規定を含む。）により作成する説明書類を証券仲介業を行うすべての営業所又は事務所に備え置き、公衆の縦覧に供しなければならない。</w:t>
      </w:r>
    </w:p>
    <w:p w:rsidR="00815CD2" w:rsidRDefault="00815CD2" w:rsidP="00815CD2">
      <w:pPr>
        <w:ind w:left="178" w:hangingChars="85" w:hanging="178"/>
      </w:pPr>
    </w:p>
    <w:p w:rsidR="00815CD2" w:rsidRDefault="00815CD2" w:rsidP="00815CD2">
      <w:pPr>
        <w:ind w:left="178" w:hangingChars="85" w:hanging="178"/>
      </w:pPr>
      <w:r>
        <w:rPr>
          <w:rFonts w:hint="eastAsia"/>
        </w:rPr>
        <w:t>（改正前）</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w:t>
      </w:r>
      <w:r w:rsidRPr="000242DA">
        <w:rPr>
          <w:rFonts w:hint="eastAsia"/>
          <w:u w:val="single" w:color="FF0000"/>
        </w:rPr>
        <w:t>第二十条第一項</w:t>
      </w:r>
      <w:r>
        <w:rPr>
          <w:rFonts w:hint="eastAsia"/>
        </w:rPr>
        <w:t>その他政令で定める規定を含む。）により作成する説明書類を証券仲介業を行うすべての営業所又は事務所に備え置き、公衆の縦覧に供しなければならない。</w:t>
      </w:r>
    </w:p>
    <w:p w:rsidR="00815CD2" w:rsidRDefault="00815CD2" w:rsidP="00815CD2"/>
    <w:p w:rsidR="00815CD2" w:rsidRDefault="00815CD2" w:rsidP="00815CD2">
      <w:pPr>
        <w:rPr>
          <w:rFonts w:hint="eastAsia"/>
        </w:rPr>
      </w:pP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15CD2" w:rsidRDefault="00815CD2" w:rsidP="00815CD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15CD2" w:rsidRDefault="00815CD2" w:rsidP="00815CD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15CD2" w:rsidRDefault="00815CD2" w:rsidP="00815CD2"/>
    <w:p w:rsidR="00815CD2" w:rsidRDefault="00815CD2" w:rsidP="00815CD2">
      <w:r>
        <w:rPr>
          <w:rFonts w:hint="eastAsia"/>
        </w:rPr>
        <w:lastRenderedPageBreak/>
        <w:t>（改正後）</w:t>
      </w:r>
    </w:p>
    <w:p w:rsidR="00815CD2" w:rsidRDefault="00815CD2" w:rsidP="00815CD2">
      <w:pPr>
        <w:ind w:left="178" w:hangingChars="85" w:hanging="178"/>
        <w:rPr>
          <w:rFonts w:hint="eastAsia"/>
        </w:rPr>
      </w:pPr>
      <w:r>
        <w:rPr>
          <w:rFonts w:hint="eastAsia"/>
        </w:rPr>
        <w:t>第六十六条の十六　証券仲介業者は、所属証券会社等の営業年度又は事業年度ごとに、所属証券会社等が第五十条の規定（銀行法（昭和五十六年法律第五十九号）第二十条第一項その他政令で定める規定を含む。）により作成する説明書類を証券仲介業を行うすべての営業所又は事務所に備え置き、公衆の縦覧に供しなければならない。</w:t>
      </w:r>
    </w:p>
    <w:p w:rsidR="00815CD2" w:rsidRDefault="00815CD2" w:rsidP="00815CD2">
      <w:pPr>
        <w:ind w:left="178" w:hangingChars="85" w:hanging="178"/>
      </w:pPr>
    </w:p>
    <w:p w:rsidR="00815CD2" w:rsidRDefault="00815CD2" w:rsidP="00815CD2">
      <w:pPr>
        <w:ind w:left="178" w:hangingChars="85" w:hanging="178"/>
      </w:pPr>
      <w:r>
        <w:rPr>
          <w:rFonts w:hint="eastAsia"/>
        </w:rPr>
        <w:t>（改正前）</w:t>
      </w:r>
    </w:p>
    <w:p w:rsidR="00815CD2" w:rsidRDefault="00815CD2" w:rsidP="00815CD2">
      <w:pPr>
        <w:rPr>
          <w:u w:val="single" w:color="FF0000"/>
        </w:rPr>
      </w:pPr>
      <w:r>
        <w:rPr>
          <w:rFonts w:hint="eastAsia"/>
          <w:u w:val="single" w:color="FF0000"/>
        </w:rPr>
        <w:t>（新設）</w:t>
      </w:r>
    </w:p>
    <w:p w:rsidR="00815CD2" w:rsidRDefault="00815CD2" w:rsidP="00815CD2"/>
    <w:p w:rsidR="00BB6331" w:rsidRDefault="00BB6331" w:rsidP="00A83826"/>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05B" w:rsidRDefault="00A0105B">
      <w:r>
        <w:separator/>
      </w:r>
    </w:p>
  </w:endnote>
  <w:endnote w:type="continuationSeparator" w:id="0">
    <w:p w:rsidR="00A0105B" w:rsidRDefault="00A0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748A">
      <w:rPr>
        <w:rStyle w:val="a4"/>
        <w:noProof/>
      </w:rPr>
      <w:t>1</w:t>
    </w:r>
    <w:r>
      <w:rPr>
        <w:rStyle w:val="a4"/>
      </w:rPr>
      <w:fldChar w:fldCharType="end"/>
    </w:r>
  </w:p>
  <w:p w:rsidR="00BB6331" w:rsidRDefault="00872BD2" w:rsidP="00872BD2">
    <w:pPr>
      <w:pStyle w:val="a3"/>
      <w:ind w:right="360"/>
    </w:pPr>
    <w:r>
      <w:rPr>
        <w:rFonts w:ascii="Times New Roman" w:hAnsi="Times New Roman" w:hint="eastAsia"/>
        <w:noProof/>
        <w:kern w:val="0"/>
        <w:szCs w:val="21"/>
      </w:rPr>
      <w:t xml:space="preserve">金融商品取引法　</w:t>
    </w:r>
    <w:r w:rsidRPr="00872BD2">
      <w:rPr>
        <w:rFonts w:ascii="Times New Roman" w:hAnsi="Times New Roman"/>
        <w:noProof/>
        <w:kern w:val="0"/>
        <w:szCs w:val="21"/>
      </w:rPr>
      <w:fldChar w:fldCharType="begin"/>
    </w:r>
    <w:r w:rsidRPr="00872BD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18.doc</w:t>
    </w:r>
    <w:r w:rsidRPr="00872BD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05B" w:rsidRDefault="00A0105B">
      <w:r>
        <w:separator/>
      </w:r>
    </w:p>
  </w:footnote>
  <w:footnote w:type="continuationSeparator" w:id="0">
    <w:p w:rsidR="00A0105B" w:rsidRDefault="00A010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0AB"/>
    <w:rsid w:val="000B1F28"/>
    <w:rsid w:val="000B795A"/>
    <w:rsid w:val="00290DF6"/>
    <w:rsid w:val="003229C2"/>
    <w:rsid w:val="00327374"/>
    <w:rsid w:val="003B17CA"/>
    <w:rsid w:val="004132D3"/>
    <w:rsid w:val="0049682C"/>
    <w:rsid w:val="00530C2D"/>
    <w:rsid w:val="00815CD2"/>
    <w:rsid w:val="008506DB"/>
    <w:rsid w:val="00866A7C"/>
    <w:rsid w:val="00872BD2"/>
    <w:rsid w:val="00A0105B"/>
    <w:rsid w:val="00A83826"/>
    <w:rsid w:val="00B83B01"/>
    <w:rsid w:val="00BB6331"/>
    <w:rsid w:val="00C309E4"/>
    <w:rsid w:val="00D346C6"/>
    <w:rsid w:val="00D9748A"/>
    <w:rsid w:val="00EA0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3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83B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570601">
      <w:bodyDiv w:val="1"/>
      <w:marLeft w:val="0"/>
      <w:marRight w:val="0"/>
      <w:marTop w:val="0"/>
      <w:marBottom w:val="0"/>
      <w:divBdr>
        <w:top w:val="none" w:sz="0" w:space="0" w:color="auto"/>
        <w:left w:val="none" w:sz="0" w:space="0" w:color="auto"/>
        <w:bottom w:val="none" w:sz="0" w:space="0" w:color="auto"/>
        <w:right w:val="none" w:sz="0" w:space="0" w:color="auto"/>
      </w:divBdr>
    </w:div>
    <w:div w:id="133988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2315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2024-06-27T05:55:00Z</dcterms:created>
  <dcterms:modified xsi:type="dcterms:W3CDTF">2024-06-27T05:55:00Z</dcterms:modified>
</cp:coreProperties>
</file>