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4EE3" w:rsidRDefault="00F34EE3" w:rsidP="00F34EE3">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F34EE3" w:rsidRDefault="00F34EE3" w:rsidP="00F34EE3">
      <w:pPr>
        <w:rPr>
          <w:rFonts w:hint="eastAsia"/>
        </w:rPr>
      </w:pPr>
    </w:p>
    <w:p w:rsidR="00CA7815" w:rsidRDefault="00CA7815" w:rsidP="00F34EE3">
      <w:pPr>
        <w:ind w:leftChars="85" w:left="178"/>
        <w:rPr>
          <w:rFonts w:hint="eastAsia"/>
        </w:rPr>
      </w:pPr>
      <w:r>
        <w:rPr>
          <w:rFonts w:hint="eastAsia"/>
        </w:rPr>
        <w:t>（組織再編成等）</w:t>
      </w:r>
    </w:p>
    <w:p w:rsidR="00CA7815" w:rsidRDefault="00CA7815" w:rsidP="00F34EE3">
      <w:pPr>
        <w:ind w:left="179" w:hangingChars="85" w:hanging="179"/>
        <w:rPr>
          <w:rFonts w:hint="eastAsia"/>
        </w:rPr>
      </w:pPr>
      <w:r w:rsidRPr="00F34EE3">
        <w:rPr>
          <w:rFonts w:hint="eastAsia"/>
          <w:b/>
        </w:rPr>
        <w:t>第二条の二</w:t>
      </w:r>
      <w:r>
        <w:rPr>
          <w:rFonts w:hint="eastAsia"/>
        </w:rPr>
        <w:t xml:space="preserve">　この章において「組織再編成」とは、合併、会社分割、株式交換その他会社の組織に関する行為で政令で定めるものをいう。</w:t>
      </w:r>
    </w:p>
    <w:p w:rsidR="00CA7815" w:rsidRDefault="00CA7815" w:rsidP="00946FFB">
      <w:pPr>
        <w:ind w:left="178" w:hangingChars="85" w:hanging="178"/>
        <w:rPr>
          <w:rFonts w:hint="eastAsia"/>
        </w:rPr>
      </w:pPr>
      <w:r>
        <w:rPr>
          <w:rFonts w:hint="eastAsia"/>
        </w:rPr>
        <w:t>２　この章において「組織再編成発行手続」とは、組織再編成により新たに有価証券が発行される場合における当該組織再編成に係る書面等の備置き（会社法（平成十七年法律第八十六号）第七百八十二条第一項</w:t>
      </w:r>
      <w:r>
        <w:rPr>
          <w:rFonts w:hint="eastAsia"/>
        </w:rPr>
        <w:t xml:space="preserve"> </w:t>
      </w:r>
      <w:r>
        <w:rPr>
          <w:rFonts w:hint="eastAsia"/>
        </w:rPr>
        <w:t>の規定による書面若しくは電磁的記録の備置き又は同法第八百三条第一項</w:t>
      </w:r>
      <w:r>
        <w:rPr>
          <w:rFonts w:hint="eastAsia"/>
        </w:rPr>
        <w:t xml:space="preserve"> </w:t>
      </w:r>
      <w:r>
        <w:rPr>
          <w:rFonts w:hint="eastAsia"/>
        </w:rPr>
        <w:t>の規定による書面若しくは電磁的記録の備置きをいう。次項において同じ。）その他政令で定める行為をいう。</w:t>
      </w:r>
    </w:p>
    <w:p w:rsidR="00CA7815" w:rsidRDefault="00CA7815" w:rsidP="00946FFB">
      <w:pPr>
        <w:ind w:left="178" w:hangingChars="85" w:hanging="178"/>
        <w:rPr>
          <w:rFonts w:hint="eastAsia"/>
        </w:rPr>
      </w:pPr>
      <w:r>
        <w:rPr>
          <w:rFonts w:hint="eastAsia"/>
        </w:rPr>
        <w:t>３　この章において「組織再編成交付手続」とは、組織再編成により既に発行された有価証券が交付される場合における当該組織再編成に係る書面等の備置きその他政令で定める行為をいう。</w:t>
      </w:r>
    </w:p>
    <w:p w:rsidR="00CA7815" w:rsidRDefault="00CA7815" w:rsidP="00946FFB">
      <w:pPr>
        <w:ind w:left="178" w:hangingChars="85" w:hanging="178"/>
        <w:rPr>
          <w:rFonts w:hint="eastAsia"/>
        </w:rPr>
      </w:pPr>
      <w:r>
        <w:rPr>
          <w:rFonts w:hint="eastAsia"/>
        </w:rPr>
        <w:t>４　この章において「特定組織再編成発行手続」とは、組織再編成発行手続のうち、当該組織再編成発行手続が第一項有価証券に係るものである場合にあつては第一号及び第二号に掲げる場合、当該組織再編成発行手続が第二項有価証券に係るものである場合にあつては第三号に掲げる場合に該当するものをいう。</w:t>
      </w:r>
    </w:p>
    <w:p w:rsidR="00CA7815" w:rsidRDefault="00CA7815" w:rsidP="00946FFB">
      <w:pPr>
        <w:ind w:leftChars="86" w:left="359" w:hangingChars="85" w:hanging="178"/>
        <w:rPr>
          <w:rFonts w:hint="eastAsia"/>
        </w:rPr>
      </w:pPr>
      <w:r>
        <w:rPr>
          <w:rFonts w:hint="eastAsia"/>
        </w:rPr>
        <w:t>一　組織再編成により吸収合併消滅会社（会社法第七百四十九条第一項第一号に規定する吸収合併消滅会社をいう。）又は株式交換完全子会社（同法第七百六十八条第一項第一号に規定する株式交換完全子会社をいう。）となる会社その他政令で定める会社（第四条第一項第二号イにおいて「組織再編成対象会社」という。）が発行者である株券（新株予約権証券その他の政令で定める有価証券を含む。）の所有者（以下「組織再編成対象会社株主等」という。）が多数の者である場合として政令で定める場合（組織再編成対象会社株主等が適格機関投資家のみである場合を除く。）</w:t>
      </w:r>
    </w:p>
    <w:p w:rsidR="00CA7815" w:rsidRDefault="00CA7815" w:rsidP="00946FFB">
      <w:pPr>
        <w:ind w:leftChars="86" w:left="359" w:hangingChars="85" w:hanging="178"/>
        <w:rPr>
          <w:rFonts w:hint="eastAsia"/>
        </w:rPr>
      </w:pPr>
      <w:r>
        <w:rPr>
          <w:rFonts w:hint="eastAsia"/>
        </w:rPr>
        <w:t>二　前号に掲げる場合のほか、次に掲げる場合のいずれにも該当しない場合</w:t>
      </w:r>
    </w:p>
    <w:p w:rsidR="00CA7815" w:rsidRDefault="00CA7815" w:rsidP="00946FFB">
      <w:pPr>
        <w:ind w:leftChars="172" w:left="539" w:hangingChars="85" w:hanging="178"/>
        <w:rPr>
          <w:rFonts w:hint="eastAsia"/>
        </w:rPr>
      </w:pPr>
      <w:r>
        <w:rPr>
          <w:rFonts w:hint="eastAsia"/>
        </w:rPr>
        <w:t>イ　組織再編成対象会社株主等が適格機関投資家のみである場合であつて、当該組織再編成発行手続に係る有価証券がその取得者から適格機関投資家以外の者に譲渡されるおそれが少ないものとして政令で定める場合</w:t>
      </w:r>
    </w:p>
    <w:p w:rsidR="00CA7815" w:rsidRDefault="00CA7815" w:rsidP="00946FFB">
      <w:pPr>
        <w:ind w:leftChars="172" w:left="539" w:hangingChars="85" w:hanging="178"/>
        <w:rPr>
          <w:rFonts w:hint="eastAsia"/>
        </w:rPr>
      </w:pPr>
      <w:r>
        <w:rPr>
          <w:rFonts w:hint="eastAsia"/>
        </w:rPr>
        <w:t>ロ　前号に掲げる場合及びイに掲げる場合以外の場合（政令で定める要件に該当する場合を除く。）であつて、当該組織再編成発行手続に係る有価証券がその取得者から多数の者に譲渡されるおそれが少ないものとして政令で定める場合</w:t>
      </w:r>
    </w:p>
    <w:p w:rsidR="00CA7815" w:rsidRDefault="00CA7815" w:rsidP="00946FFB">
      <w:pPr>
        <w:ind w:leftChars="86" w:left="359" w:hangingChars="85" w:hanging="178"/>
        <w:rPr>
          <w:rFonts w:hint="eastAsia"/>
        </w:rPr>
      </w:pPr>
      <w:r>
        <w:rPr>
          <w:rFonts w:hint="eastAsia"/>
        </w:rPr>
        <w:t>三　組織再編成対象会社株主等が相当程度多数の者である場合として政令で定める場合</w:t>
      </w:r>
    </w:p>
    <w:p w:rsidR="00CA7815" w:rsidRDefault="00CA7815" w:rsidP="00946FFB">
      <w:pPr>
        <w:ind w:left="178" w:hangingChars="85" w:hanging="178"/>
        <w:rPr>
          <w:rFonts w:hint="eastAsia"/>
        </w:rPr>
      </w:pPr>
      <w:r>
        <w:rPr>
          <w:rFonts w:hint="eastAsia"/>
        </w:rPr>
        <w:t>５　この章において「特定組織再編成交付手続」とは、次の各号に掲げる有価証券の区分に応じ、当該各号に定める場合に該当する組織再編成交付手続をいう。</w:t>
      </w:r>
    </w:p>
    <w:p w:rsidR="00CA7815" w:rsidRDefault="00CA7815" w:rsidP="00946FFB">
      <w:pPr>
        <w:ind w:leftChars="86" w:left="359" w:hangingChars="85" w:hanging="178"/>
        <w:rPr>
          <w:rFonts w:hint="eastAsia"/>
        </w:rPr>
      </w:pPr>
      <w:r>
        <w:rPr>
          <w:rFonts w:hint="eastAsia"/>
        </w:rPr>
        <w:t>一　第一項有価証券　組織再編成対象会社株主等が多数の者である場合として政令で定める場合</w:t>
      </w:r>
    </w:p>
    <w:p w:rsidR="00CA7815" w:rsidRDefault="00CA7815" w:rsidP="00946FFB">
      <w:pPr>
        <w:ind w:leftChars="86" w:left="359" w:hangingChars="85" w:hanging="178"/>
        <w:rPr>
          <w:rFonts w:hint="eastAsia"/>
        </w:rPr>
      </w:pPr>
      <w:r>
        <w:rPr>
          <w:rFonts w:hint="eastAsia"/>
        </w:rPr>
        <w:lastRenderedPageBreak/>
        <w:t>二　第二項有価証券　組織再編成対象会社株主等が相当程度多数の者である場合として政令で定める場合</w:t>
      </w:r>
    </w:p>
    <w:p w:rsidR="00CA7815" w:rsidRDefault="00CA7815">
      <w:pPr>
        <w:rPr>
          <w:rFonts w:hint="eastAsia"/>
        </w:rPr>
      </w:pPr>
    </w:p>
    <w:p w:rsidR="00822D11" w:rsidRDefault="00822D11" w:rsidP="00822D11">
      <w:pPr>
        <w:rPr>
          <w:rFonts w:hint="eastAsia"/>
        </w:rPr>
      </w:pPr>
    </w:p>
    <w:p w:rsidR="00F34EE3" w:rsidRDefault="00F34EE3" w:rsidP="00F34EE3">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F34EE3" w:rsidRDefault="00F34EE3" w:rsidP="00F34EE3">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822D11" w:rsidRDefault="00822D11" w:rsidP="00B63489">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B63489">
        <w:rPr>
          <w:rFonts w:hint="eastAsia"/>
        </w:rPr>
        <w:t>（改正なし）</w:t>
      </w:r>
    </w:p>
    <w:p w:rsidR="00822D11" w:rsidRDefault="00822D11" w:rsidP="00B63489">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B63489">
        <w:rPr>
          <w:rFonts w:hint="eastAsia"/>
        </w:rPr>
        <w:t>（改正なし）</w:t>
      </w:r>
    </w:p>
    <w:p w:rsidR="00822D11" w:rsidRDefault="00822D11" w:rsidP="00B63489">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B63489">
        <w:rPr>
          <w:rFonts w:hint="eastAsia"/>
        </w:rPr>
        <w:t>（改正なし）</w:t>
      </w:r>
    </w:p>
    <w:p w:rsidR="00822D11" w:rsidRDefault="00822D11" w:rsidP="00B63489">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B63489">
        <w:rPr>
          <w:rFonts w:hint="eastAsia"/>
        </w:rPr>
        <w:t>（改正なし）</w:t>
      </w:r>
    </w:p>
    <w:p w:rsidR="00822D11" w:rsidRDefault="00822D11" w:rsidP="00B63489">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B63489">
        <w:rPr>
          <w:rFonts w:hint="eastAsia"/>
        </w:rPr>
        <w:t>（改正なし）</w:t>
      </w:r>
    </w:p>
    <w:p w:rsidR="00822D11" w:rsidRDefault="00822D11" w:rsidP="00B63489">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B63489">
        <w:rPr>
          <w:rFonts w:hint="eastAsia"/>
        </w:rPr>
        <w:t>（改正なし）</w:t>
      </w:r>
    </w:p>
    <w:p w:rsidR="00822D11" w:rsidRDefault="00822D11" w:rsidP="00B63489">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B63489">
        <w:rPr>
          <w:rFonts w:hint="eastAsia"/>
        </w:rPr>
        <w:t>（改正なし）</w:t>
      </w:r>
    </w:p>
    <w:p w:rsidR="00822D11" w:rsidRDefault="00822D11" w:rsidP="00B63489">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B63489">
        <w:rPr>
          <w:rFonts w:hint="eastAsia"/>
        </w:rPr>
        <w:t>（改正なし）</w:t>
      </w:r>
    </w:p>
    <w:p w:rsidR="00822D11" w:rsidRDefault="00822D11" w:rsidP="00822D1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946FFB">
        <w:rPr>
          <w:rFonts w:hint="eastAsia"/>
        </w:rPr>
        <w:tab/>
      </w:r>
      <w:r w:rsidR="00946FFB">
        <w:rPr>
          <w:rFonts w:hint="eastAsia"/>
        </w:rPr>
        <w:t>（改正なし）</w:t>
      </w:r>
    </w:p>
    <w:p w:rsidR="004F1D80" w:rsidRDefault="004F1D80" w:rsidP="004F1D8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822D11" w:rsidRDefault="00822D11" w:rsidP="00822D1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511260" w:rsidRDefault="00511260" w:rsidP="00511260"/>
    <w:p w:rsidR="00511260" w:rsidRDefault="00511260" w:rsidP="00511260">
      <w:r>
        <w:rPr>
          <w:rFonts w:hint="eastAsia"/>
        </w:rPr>
        <w:t>（改正後）</w:t>
      </w:r>
    </w:p>
    <w:p w:rsidR="00511260" w:rsidRDefault="00511260" w:rsidP="00511260">
      <w:pPr>
        <w:rPr>
          <w:rFonts w:hint="eastAsia"/>
        </w:rPr>
      </w:pPr>
      <w:r>
        <w:rPr>
          <w:rFonts w:hint="eastAsia"/>
        </w:rPr>
        <w:t>（組織再編成等）</w:t>
      </w:r>
    </w:p>
    <w:p w:rsidR="00511260" w:rsidRDefault="00511260" w:rsidP="00511260">
      <w:pPr>
        <w:ind w:left="178" w:hangingChars="85" w:hanging="178"/>
        <w:rPr>
          <w:rFonts w:hint="eastAsia"/>
        </w:rPr>
      </w:pPr>
      <w:r>
        <w:rPr>
          <w:rFonts w:hint="eastAsia"/>
        </w:rPr>
        <w:t>第二条の二　この章において「組織再編成」とは、合併、会社分割、株式交換その他会社の組織に関する行為で政令で定めるものをいう。</w:t>
      </w:r>
    </w:p>
    <w:p w:rsidR="00511260" w:rsidRDefault="00511260" w:rsidP="00511260">
      <w:pPr>
        <w:ind w:left="178" w:hangingChars="85" w:hanging="178"/>
        <w:rPr>
          <w:rFonts w:hint="eastAsia"/>
        </w:rPr>
      </w:pPr>
      <w:r>
        <w:rPr>
          <w:rFonts w:hint="eastAsia"/>
        </w:rPr>
        <w:t>２　この章において「組織再編成発行手続」とは、組織再編成により新たに有価証券が発行される場合における当該組織再編成に係る書面等の備置き（会社法（平成十七年法律第八十六号）第七百八十二条第一項の規定による書面若しくは電磁的記録の備置き又は同法第八百三条第一項の規定による書面若しくは電磁的記録の備置きをいう。次項において同じ。）その他政令で定める行為をいう。</w:t>
      </w:r>
    </w:p>
    <w:p w:rsidR="00511260" w:rsidRDefault="00511260" w:rsidP="00511260">
      <w:pPr>
        <w:ind w:left="178" w:hangingChars="85" w:hanging="178"/>
        <w:rPr>
          <w:rFonts w:hint="eastAsia"/>
        </w:rPr>
      </w:pPr>
      <w:r>
        <w:rPr>
          <w:rFonts w:hint="eastAsia"/>
        </w:rPr>
        <w:t>３　この章において「組織再編成交付手続」とは、組織再編成により既に発行された有価証券が交付される場合における当該組織再編成に係る書面等の備置きその他政令で定める行為をいう。</w:t>
      </w:r>
    </w:p>
    <w:p w:rsidR="00511260" w:rsidRDefault="00511260" w:rsidP="00511260">
      <w:pPr>
        <w:ind w:left="178" w:hangingChars="85" w:hanging="178"/>
        <w:rPr>
          <w:rFonts w:hint="eastAsia"/>
        </w:rPr>
      </w:pPr>
      <w:r>
        <w:rPr>
          <w:rFonts w:hint="eastAsia"/>
        </w:rPr>
        <w:t>４　この章において「特定組織再編成発行手続」とは、組織再編成発行手続のうち、当該組織再編成発行手続が第一項有価証券に係るものである場合にあつては第一号及び第二号に掲げる場合、当該組織再編成発行手続が第二項有価証券に係るものである場合にあつては第三号に掲げる場合に該当するものをいう。</w:t>
      </w:r>
    </w:p>
    <w:p w:rsidR="00511260" w:rsidRDefault="00511260" w:rsidP="00511260">
      <w:pPr>
        <w:ind w:leftChars="86" w:left="359" w:hangingChars="85" w:hanging="178"/>
        <w:rPr>
          <w:rFonts w:hint="eastAsia"/>
        </w:rPr>
      </w:pPr>
      <w:r>
        <w:rPr>
          <w:rFonts w:hint="eastAsia"/>
        </w:rPr>
        <w:t>一　組織再編成により吸収合併消滅会社（会社法第七百四十九条第一項第一号に規定する吸収合併消滅会社をいう。）又は株式交換完全子会社（同法第七百六十八条第一項第一</w:t>
      </w:r>
      <w:r>
        <w:rPr>
          <w:rFonts w:hint="eastAsia"/>
        </w:rPr>
        <w:lastRenderedPageBreak/>
        <w:t>号に規定する株式交換完全子会社をいう。）となる会社その他政令で定める会社（第四条第一項第二号イにおいて「組織再編成対象会社」という。）が発行者である株券（新株予約権証券その他の政令で定める有価証券を含む。）の所有者（以下「組織再編成対象会社株主等」という。）が多数の者である場合として政令で定める場合（組織再編成対象会社株主等が適格機関投資家のみである場合を除く。）</w:t>
      </w:r>
    </w:p>
    <w:p w:rsidR="00511260" w:rsidRDefault="00511260" w:rsidP="00511260">
      <w:pPr>
        <w:ind w:leftChars="86" w:left="359" w:hangingChars="85" w:hanging="178"/>
        <w:rPr>
          <w:rFonts w:hint="eastAsia"/>
        </w:rPr>
      </w:pPr>
      <w:r>
        <w:rPr>
          <w:rFonts w:hint="eastAsia"/>
        </w:rPr>
        <w:t>二　前号に掲げる場合のほか、次に掲げる場合のいずれにも該当しない場合</w:t>
      </w:r>
    </w:p>
    <w:p w:rsidR="00511260" w:rsidRDefault="00511260" w:rsidP="00511260">
      <w:pPr>
        <w:ind w:leftChars="172" w:left="539" w:hangingChars="85" w:hanging="178"/>
        <w:rPr>
          <w:rFonts w:hint="eastAsia"/>
        </w:rPr>
      </w:pPr>
      <w:r>
        <w:rPr>
          <w:rFonts w:hint="eastAsia"/>
        </w:rPr>
        <w:t>イ　組織再編成対象会社株主等が適格機関投資家のみである場合であつて、当該組織再編成発行手続に係る有価証券がその取得者から適格機関投資家以外の者に譲渡されるおそれが少ないものとして政令で定める場合</w:t>
      </w:r>
    </w:p>
    <w:p w:rsidR="00511260" w:rsidRDefault="00511260" w:rsidP="00511260">
      <w:pPr>
        <w:ind w:leftChars="172" w:left="539" w:hangingChars="85" w:hanging="178"/>
        <w:rPr>
          <w:rFonts w:hint="eastAsia"/>
        </w:rPr>
      </w:pPr>
      <w:r>
        <w:rPr>
          <w:rFonts w:hint="eastAsia"/>
        </w:rPr>
        <w:t>ロ　前号に掲げる場合及びイに掲げる場合以外の場合（政令で定める要件に該当する場合を除く。）であつて、当該組織再編成発行手続に係る有価証券がその取得者から多数の者に譲渡されるおそれが少ないものとして政令で定める場合</w:t>
      </w:r>
    </w:p>
    <w:p w:rsidR="00511260" w:rsidRDefault="00511260" w:rsidP="00511260">
      <w:pPr>
        <w:ind w:leftChars="86" w:left="359" w:hangingChars="85" w:hanging="178"/>
        <w:rPr>
          <w:rFonts w:hint="eastAsia"/>
        </w:rPr>
      </w:pPr>
      <w:r>
        <w:rPr>
          <w:rFonts w:hint="eastAsia"/>
        </w:rPr>
        <w:t>三　組織再編成対象会社株主等が相当程度多数の者である場合として政令で定める場合</w:t>
      </w:r>
    </w:p>
    <w:p w:rsidR="00511260" w:rsidRDefault="00511260" w:rsidP="00511260">
      <w:pPr>
        <w:ind w:left="178" w:hangingChars="85" w:hanging="178"/>
        <w:rPr>
          <w:rFonts w:hint="eastAsia"/>
        </w:rPr>
      </w:pPr>
      <w:r>
        <w:rPr>
          <w:rFonts w:hint="eastAsia"/>
        </w:rPr>
        <w:t>５　この章において「特定組織再編成交付手続」とは、次の各号に掲げる有価証券の区分に応じ、当該各号に定める場合に該当する組織再編成交付手続をいう。</w:t>
      </w:r>
    </w:p>
    <w:p w:rsidR="00511260" w:rsidRDefault="00511260" w:rsidP="00511260">
      <w:pPr>
        <w:ind w:leftChars="86" w:left="359" w:hangingChars="85" w:hanging="178"/>
        <w:rPr>
          <w:rFonts w:hint="eastAsia"/>
        </w:rPr>
      </w:pPr>
      <w:r>
        <w:rPr>
          <w:rFonts w:hint="eastAsia"/>
        </w:rPr>
        <w:t>一　第一項有価証券　組織再編成対象会社株主等が多数の者である場合として政令で定める場合</w:t>
      </w:r>
    </w:p>
    <w:p w:rsidR="00511260" w:rsidRDefault="00511260" w:rsidP="00511260">
      <w:pPr>
        <w:ind w:leftChars="86" w:left="359" w:hangingChars="85" w:hanging="178"/>
        <w:rPr>
          <w:rFonts w:hint="eastAsia"/>
        </w:rPr>
      </w:pPr>
      <w:r>
        <w:rPr>
          <w:rFonts w:hint="eastAsia"/>
        </w:rPr>
        <w:t>二　第二項有価証券　組織再編成対象会社株主等が相当程度多数の者である場合として政令で定める場合</w:t>
      </w:r>
    </w:p>
    <w:p w:rsidR="00511260" w:rsidRPr="00511260" w:rsidRDefault="00511260" w:rsidP="00511260">
      <w:pPr>
        <w:ind w:left="178" w:hangingChars="85" w:hanging="178"/>
      </w:pPr>
    </w:p>
    <w:p w:rsidR="00511260" w:rsidRDefault="00511260" w:rsidP="00511260">
      <w:pPr>
        <w:ind w:left="178" w:hangingChars="85" w:hanging="178"/>
      </w:pPr>
      <w:r>
        <w:rPr>
          <w:rFonts w:hint="eastAsia"/>
        </w:rPr>
        <w:t>（改正前）</w:t>
      </w:r>
    </w:p>
    <w:p w:rsidR="00511260" w:rsidRDefault="00511260" w:rsidP="00511260">
      <w:pPr>
        <w:rPr>
          <w:u w:val="single" w:color="FF0000"/>
        </w:rPr>
      </w:pPr>
      <w:r>
        <w:rPr>
          <w:rFonts w:hint="eastAsia"/>
          <w:u w:val="single" w:color="FF0000"/>
        </w:rPr>
        <w:t>（新設）</w:t>
      </w:r>
    </w:p>
    <w:p w:rsidR="00822D11" w:rsidRPr="00511260" w:rsidRDefault="00822D11" w:rsidP="00511260">
      <w:pPr>
        <w:rPr>
          <w:rFonts w:hint="eastAsia"/>
        </w:rPr>
      </w:pPr>
    </w:p>
    <w:sectPr w:rsidR="00822D11" w:rsidRPr="0051126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6703" w:rsidRDefault="00BF6703">
      <w:r>
        <w:separator/>
      </w:r>
    </w:p>
  </w:endnote>
  <w:endnote w:type="continuationSeparator" w:id="0">
    <w:p w:rsidR="00BF6703" w:rsidRDefault="00BF67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B8B" w:rsidRDefault="00961B8B" w:rsidP="00961B8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961B8B" w:rsidRDefault="00961B8B" w:rsidP="00961B8B">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B8B" w:rsidRDefault="00961B8B" w:rsidP="00961B8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E0598">
      <w:rPr>
        <w:rStyle w:val="a4"/>
        <w:noProof/>
      </w:rPr>
      <w:t>1</w:t>
    </w:r>
    <w:r>
      <w:rPr>
        <w:rStyle w:val="a4"/>
      </w:rPr>
      <w:fldChar w:fldCharType="end"/>
    </w:r>
  </w:p>
  <w:p w:rsidR="00961B8B" w:rsidRDefault="008527B6" w:rsidP="008527B6">
    <w:pPr>
      <w:pStyle w:val="a3"/>
      <w:ind w:right="360"/>
    </w:pPr>
    <w:r>
      <w:rPr>
        <w:rFonts w:ascii="Times New Roman" w:hAnsi="Times New Roman" w:hint="eastAsia"/>
        <w:noProof/>
        <w:kern w:val="0"/>
        <w:szCs w:val="21"/>
      </w:rPr>
      <w:t xml:space="preserve">金融商品取引法　</w:t>
    </w:r>
    <w:r w:rsidRPr="008527B6">
      <w:rPr>
        <w:rFonts w:ascii="Times New Roman" w:hAnsi="Times New Roman"/>
        <w:noProof/>
        <w:kern w:val="0"/>
        <w:szCs w:val="21"/>
      </w:rPr>
      <w:fldChar w:fldCharType="begin"/>
    </w:r>
    <w:r w:rsidRPr="008527B6">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w:t>
    </w:r>
    <w:r>
      <w:rPr>
        <w:rFonts w:ascii="Times New Roman" w:hAnsi="Times New Roman" w:hint="eastAsia"/>
        <w:noProof/>
        <w:kern w:val="0"/>
        <w:szCs w:val="21"/>
      </w:rPr>
      <w:t>条の</w:t>
    </w:r>
    <w:r>
      <w:rPr>
        <w:rFonts w:ascii="Times New Roman" w:hAnsi="Times New Roman" w:hint="eastAsia"/>
        <w:noProof/>
        <w:kern w:val="0"/>
        <w:szCs w:val="21"/>
      </w:rPr>
      <w:t>2.doc</w:t>
    </w:r>
    <w:r w:rsidRPr="008527B6">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6703" w:rsidRDefault="00BF6703">
      <w:r>
        <w:separator/>
      </w:r>
    </w:p>
  </w:footnote>
  <w:footnote w:type="continuationSeparator" w:id="0">
    <w:p w:rsidR="00BF6703" w:rsidRDefault="00BF670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7815"/>
    <w:rsid w:val="002E0598"/>
    <w:rsid w:val="003A0648"/>
    <w:rsid w:val="004909E1"/>
    <w:rsid w:val="004F1D80"/>
    <w:rsid w:val="00511260"/>
    <w:rsid w:val="007167E5"/>
    <w:rsid w:val="00822D11"/>
    <w:rsid w:val="008527B6"/>
    <w:rsid w:val="00946FFB"/>
    <w:rsid w:val="00961B8B"/>
    <w:rsid w:val="00991FD5"/>
    <w:rsid w:val="00B63489"/>
    <w:rsid w:val="00B84FC6"/>
    <w:rsid w:val="00BF6703"/>
    <w:rsid w:val="00C57C3C"/>
    <w:rsid w:val="00CA7815"/>
    <w:rsid w:val="00D90A71"/>
    <w:rsid w:val="00DA3BBB"/>
    <w:rsid w:val="00F34E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126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961B8B"/>
    <w:pPr>
      <w:tabs>
        <w:tab w:val="center" w:pos="4252"/>
        <w:tab w:val="right" w:pos="8504"/>
      </w:tabs>
      <w:snapToGrid w:val="0"/>
    </w:pPr>
  </w:style>
  <w:style w:type="character" w:styleId="a4">
    <w:name w:val="page number"/>
    <w:basedOn w:val="a0"/>
    <w:rsid w:val="00961B8B"/>
  </w:style>
  <w:style w:type="paragraph" w:styleId="a5">
    <w:name w:val="header"/>
    <w:basedOn w:val="a"/>
    <w:rsid w:val="00961B8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5516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413</Words>
  <Characters>2356</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2024-06-26T06:41:00Z</dcterms:created>
  <dcterms:modified xsi:type="dcterms:W3CDTF">2024-06-26T06:41:00Z</dcterms:modified>
</cp:coreProperties>
</file>