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DC45E7" w:rsidRDefault="00DC45E7" w:rsidP="00DC45E7">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DC45E7" w:rsidRDefault="00BB6331" w:rsidP="00BB6331">
      <w:pPr>
        <w:rPr>
          <w:rFonts w:hint="eastAsia"/>
        </w:rPr>
      </w:pPr>
    </w:p>
    <w:p w:rsidR="00F83A43" w:rsidRDefault="00F83A43" w:rsidP="00F83A43">
      <w:pPr>
        <w:rPr>
          <w:rFonts w:hint="eastAsia"/>
        </w:rPr>
      </w:pPr>
      <w:r>
        <w:rPr>
          <w:rFonts w:hint="eastAsia"/>
        </w:rPr>
        <w:t>（委託契約等の変更）</w:t>
      </w:r>
      <w:r>
        <w:rPr>
          <w:rFonts w:hint="eastAsia"/>
        </w:rPr>
        <w:t xml:space="preserve"> </w:t>
      </w:r>
    </w:p>
    <w:p w:rsidR="00BB6331" w:rsidRDefault="00F83A43" w:rsidP="00694C97">
      <w:pPr>
        <w:ind w:left="178" w:hangingChars="85" w:hanging="178"/>
        <w:rPr>
          <w:rFonts w:hint="eastAsia"/>
        </w:rPr>
      </w:pPr>
      <w:r>
        <w:rPr>
          <w:rFonts w:hint="eastAsia"/>
        </w:rPr>
        <w:t>第百五十三条の三</w:t>
      </w:r>
      <w:r>
        <w:rPr>
          <w:rFonts w:hint="eastAsia"/>
        </w:rPr>
        <w:t xml:space="preserve"> </w:t>
      </w:r>
      <w:r>
        <w:rPr>
          <w:rFonts w:hint="eastAsia"/>
        </w:rPr>
        <w:t xml:space="preserve">　第八十五条第一項の認可を受けた金融商品取引所は、第八十五条の二第一項第三号に掲げる事項について変更があつたときは、遅滞なく、その旨を内閣総理大臣に届け出なければならない。受託自主規制法人との間の委託契約の内容に変更があつたときも、同様とす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D9504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D95049">
        <w:tab/>
      </w:r>
      <w:r w:rsidR="00D9504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D9504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D9504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D9504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D9504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D95049">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D95049">
        <w:rPr>
          <w:rFonts w:hint="eastAsia"/>
        </w:rPr>
        <w:t>（改正なし）</w:t>
      </w:r>
    </w:p>
    <w:p w:rsidR="00AB4856" w:rsidRDefault="00AB4856" w:rsidP="00AB4856">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694C97">
        <w:tab/>
      </w:r>
      <w:r w:rsidR="00694C97">
        <w:rPr>
          <w:rFonts w:hint="eastAsia"/>
        </w:rPr>
        <w:t>（改正なし）</w:t>
      </w:r>
    </w:p>
    <w:p w:rsidR="00AB4856" w:rsidRDefault="00BB6331" w:rsidP="00AB4856">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AB4856" w:rsidRDefault="00AB4856" w:rsidP="00AB4856"/>
    <w:p w:rsidR="00AB4856" w:rsidRDefault="00AB4856" w:rsidP="00AB4856">
      <w:r>
        <w:rPr>
          <w:rFonts w:hint="eastAsia"/>
        </w:rPr>
        <w:t>（改正後）</w:t>
      </w:r>
    </w:p>
    <w:p w:rsidR="00AB4856" w:rsidRDefault="00AB4856" w:rsidP="00AB4856">
      <w:pPr>
        <w:rPr>
          <w:rFonts w:hint="eastAsia"/>
        </w:rPr>
      </w:pPr>
      <w:r>
        <w:rPr>
          <w:rFonts w:hint="eastAsia"/>
        </w:rPr>
        <w:t>（委託契約等の変更）</w:t>
      </w:r>
    </w:p>
    <w:p w:rsidR="00AB4856" w:rsidRDefault="00AB4856" w:rsidP="00AB4856">
      <w:pPr>
        <w:ind w:left="178" w:hangingChars="85" w:hanging="178"/>
        <w:rPr>
          <w:rFonts w:hint="eastAsia"/>
        </w:rPr>
      </w:pPr>
      <w:r>
        <w:rPr>
          <w:rFonts w:hint="eastAsia"/>
        </w:rPr>
        <w:t>第百五十三条の三　第八十五条第一項の認可を受けた金融商品取引所は、第八十五条の二第一項第三号に掲げる事項について変更があつたときは、遅滞なく、その旨を内閣総理大臣に届け出なければならない。受託自主規制法人との間の委託契約の内容に変更があつたときも、同様とする。</w:t>
      </w:r>
    </w:p>
    <w:p w:rsidR="00AB4856" w:rsidRPr="00AB4856" w:rsidRDefault="00AB4856" w:rsidP="00AB4856">
      <w:pPr>
        <w:ind w:left="178" w:hangingChars="85" w:hanging="178"/>
      </w:pPr>
    </w:p>
    <w:p w:rsidR="00AB4856" w:rsidRDefault="00AB4856" w:rsidP="00AB4856">
      <w:pPr>
        <w:ind w:left="178" w:hangingChars="85" w:hanging="178"/>
      </w:pPr>
      <w:r>
        <w:rPr>
          <w:rFonts w:hint="eastAsia"/>
        </w:rPr>
        <w:t>（改正前）</w:t>
      </w:r>
    </w:p>
    <w:p w:rsidR="00AB4856" w:rsidRDefault="00AB4856" w:rsidP="00AB4856">
      <w:pPr>
        <w:rPr>
          <w:u w:val="single" w:color="FF0000"/>
        </w:rPr>
      </w:pPr>
      <w:r>
        <w:rPr>
          <w:rFonts w:hint="eastAsia"/>
          <w:u w:val="single" w:color="FF0000"/>
        </w:rPr>
        <w:t>（新設）</w:t>
      </w:r>
    </w:p>
    <w:p w:rsidR="00AB4856" w:rsidRDefault="00AB4856" w:rsidP="00AB4856"/>
    <w:p w:rsidR="00BB6331" w:rsidRPr="00AB4856" w:rsidRDefault="00BB6331" w:rsidP="00AB4856"/>
    <w:sectPr w:rsidR="00BB6331" w:rsidRPr="00AB4856">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6B8D" w:rsidRDefault="00B76B8D">
      <w:r>
        <w:separator/>
      </w:r>
    </w:p>
  </w:endnote>
  <w:endnote w:type="continuationSeparator" w:id="0">
    <w:p w:rsidR="00B76B8D" w:rsidRDefault="00B76B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D11F4">
      <w:rPr>
        <w:rStyle w:val="a4"/>
        <w:noProof/>
      </w:rPr>
      <w:t>1</w:t>
    </w:r>
    <w:r>
      <w:rPr>
        <w:rStyle w:val="a4"/>
      </w:rPr>
      <w:fldChar w:fldCharType="end"/>
    </w:r>
  </w:p>
  <w:p w:rsidR="00BB6331" w:rsidRDefault="00694C97"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153</w:t>
    </w:r>
    <w:r>
      <w:rPr>
        <w:rFonts w:ascii="Times New Roman" w:hAnsi="Times New Roman" w:hint="eastAsia"/>
        <w:noProof/>
        <w:kern w:val="0"/>
        <w:szCs w:val="21"/>
      </w:rPr>
      <w:t>条の</w:t>
    </w:r>
    <w:r>
      <w:rPr>
        <w:rFonts w:ascii="Times New Roman" w:hAnsi="Times New Roman" w:hint="eastAsia"/>
        <w:noProof/>
        <w:kern w:val="0"/>
        <w:szCs w:val="21"/>
      </w:rPr>
      <w:t>3</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6B8D" w:rsidRDefault="00B76B8D">
      <w:r>
        <w:separator/>
      </w:r>
    </w:p>
  </w:footnote>
  <w:footnote w:type="continuationSeparator" w:id="0">
    <w:p w:rsidR="00B76B8D" w:rsidRDefault="00B76B8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64AC2"/>
    <w:rsid w:val="000D2189"/>
    <w:rsid w:val="00641E16"/>
    <w:rsid w:val="00694C97"/>
    <w:rsid w:val="007D76EA"/>
    <w:rsid w:val="008D11F4"/>
    <w:rsid w:val="00AB4856"/>
    <w:rsid w:val="00B76B8D"/>
    <w:rsid w:val="00BB6331"/>
    <w:rsid w:val="00D95049"/>
    <w:rsid w:val="00DC45E7"/>
    <w:rsid w:val="00F83A43"/>
    <w:rsid w:val="00FD1581"/>
    <w:rsid w:val="00FF45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694C97"/>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3104319">
      <w:bodyDiv w:val="1"/>
      <w:marLeft w:val="0"/>
      <w:marRight w:val="0"/>
      <w:marTop w:val="0"/>
      <w:marBottom w:val="0"/>
      <w:divBdr>
        <w:top w:val="none" w:sz="0" w:space="0" w:color="auto"/>
        <w:left w:val="none" w:sz="0" w:space="0" w:color="auto"/>
        <w:bottom w:val="none" w:sz="0" w:space="0" w:color="auto"/>
        <w:right w:val="none" w:sz="0" w:space="0" w:color="auto"/>
      </w:divBdr>
    </w:div>
    <w:div w:id="1235432413">
      <w:bodyDiv w:val="1"/>
      <w:marLeft w:val="0"/>
      <w:marRight w:val="0"/>
      <w:marTop w:val="0"/>
      <w:marBottom w:val="0"/>
      <w:divBdr>
        <w:top w:val="none" w:sz="0" w:space="0" w:color="auto"/>
        <w:left w:val="none" w:sz="0" w:space="0" w:color="auto"/>
        <w:bottom w:val="none" w:sz="0" w:space="0" w:color="auto"/>
        <w:right w:val="none" w:sz="0" w:space="0" w:color="auto"/>
      </w:divBdr>
    </w:div>
    <w:div w:id="1420633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Words>
  <Characters>535</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金融商品取引法第153条の3</vt:lpstr>
      <vt:lpstr>金融商品取引法第153条の3</vt:lpstr>
    </vt:vector>
  </TitlesOfParts>
  <Manager/>
  <Company/>
  <LinksUpToDate>false</LinksUpToDate>
  <CharactersWithSpaces>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金融商品取引法第153条の3</dc:title>
  <dc:subject/>
  <dc:creator/>
  <cp:keywords/>
  <dc:description/>
  <cp:lastModifiedBy/>
  <cp:revision>1</cp:revision>
  <dcterms:created xsi:type="dcterms:W3CDTF">2024-10-04T02:54:00Z</dcterms:created>
  <dcterms:modified xsi:type="dcterms:W3CDTF">2024-10-04T02:54:00Z</dcterms:modified>
</cp:coreProperties>
</file>