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95280" w:rsidRDefault="00795280" w:rsidP="0079528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95280" w:rsidRDefault="00BB6331" w:rsidP="00BB6331">
      <w:pPr>
        <w:rPr>
          <w:rFonts w:hint="eastAsia"/>
        </w:rPr>
      </w:pPr>
    </w:p>
    <w:p w:rsidR="00627D3D" w:rsidRDefault="00627D3D" w:rsidP="00627D3D">
      <w:pPr>
        <w:rPr>
          <w:rFonts w:hint="eastAsia"/>
        </w:rPr>
      </w:pPr>
      <w:r>
        <w:rPr>
          <w:rFonts w:hint="eastAsia"/>
        </w:rPr>
        <w:t>（資本準備金等として計上すべき額）</w:t>
      </w:r>
    </w:p>
    <w:p w:rsidR="00BB6331" w:rsidRDefault="00627D3D" w:rsidP="00722D9F">
      <w:pPr>
        <w:ind w:left="178" w:hangingChars="85" w:hanging="178"/>
        <w:rPr>
          <w:rFonts w:hint="eastAsia"/>
        </w:rPr>
      </w:pPr>
      <w:r>
        <w:rPr>
          <w:rFonts w:hint="eastAsia"/>
        </w:rPr>
        <w:t>第百一条の八　組織変更に際して資本準備金として計上すべき額その他組織変更に際しての計算に関し必要な事項は、内閣府令で定める。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6EF5">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06EF5">
        <w:rPr>
          <w:rFonts w:hint="eastAsia"/>
        </w:rPr>
        <w:t>（改正なし）</w:t>
      </w:r>
    </w:p>
    <w:p w:rsidR="00735CFB" w:rsidRDefault="00735CFB" w:rsidP="00735CF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2D9F">
        <w:tab/>
      </w:r>
      <w:r w:rsidR="00722D9F">
        <w:rPr>
          <w:rFonts w:hint="eastAsia"/>
        </w:rPr>
        <w:t>（改正なし）</w:t>
      </w:r>
    </w:p>
    <w:p w:rsidR="00735CFB" w:rsidRDefault="00BB6331" w:rsidP="00735CF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35CFB" w:rsidRDefault="00735CFB" w:rsidP="00735CFB"/>
    <w:p w:rsidR="00735CFB" w:rsidRDefault="00735CFB" w:rsidP="00735CFB">
      <w:r>
        <w:rPr>
          <w:rFonts w:hint="eastAsia"/>
        </w:rPr>
        <w:t>（改正後）</w:t>
      </w:r>
    </w:p>
    <w:p w:rsidR="00735CFB" w:rsidRPr="00735CFB" w:rsidRDefault="00735CFB" w:rsidP="00735CFB">
      <w:pPr>
        <w:rPr>
          <w:rFonts w:hint="eastAsia"/>
          <w:u w:val="single" w:color="FF0000"/>
        </w:rPr>
      </w:pPr>
      <w:r w:rsidRPr="00735CFB">
        <w:rPr>
          <w:rFonts w:hint="eastAsia"/>
          <w:u w:val="single" w:color="FF0000"/>
        </w:rPr>
        <w:t>（資本準備金等として計上すべき額）</w:t>
      </w:r>
    </w:p>
    <w:p w:rsidR="00735CFB" w:rsidRDefault="00735CFB" w:rsidP="00735CFB">
      <w:pPr>
        <w:ind w:left="178" w:hangingChars="85" w:hanging="178"/>
        <w:rPr>
          <w:rFonts w:hint="eastAsia"/>
        </w:rPr>
      </w:pPr>
      <w:r>
        <w:rPr>
          <w:rFonts w:hint="eastAsia"/>
        </w:rPr>
        <w:t>第百一条の八　組織変更に際して資本準備金として計上すべき額その他組織変更に際しての計算に関し必要な事項は、内閣府令で定める。</w:t>
      </w:r>
    </w:p>
    <w:p w:rsidR="00735CFB" w:rsidRPr="00735CFB" w:rsidRDefault="00735CFB" w:rsidP="00735CFB">
      <w:pPr>
        <w:ind w:left="178" w:hangingChars="85" w:hanging="178"/>
      </w:pPr>
    </w:p>
    <w:p w:rsidR="00735CFB" w:rsidRDefault="00735CFB" w:rsidP="00735CFB">
      <w:pPr>
        <w:ind w:left="178" w:hangingChars="85" w:hanging="178"/>
      </w:pPr>
      <w:r>
        <w:rPr>
          <w:rFonts w:hint="eastAsia"/>
        </w:rPr>
        <w:t>（改正前）</w:t>
      </w:r>
    </w:p>
    <w:p w:rsidR="00735CFB" w:rsidRDefault="00735CFB" w:rsidP="00735CFB">
      <w:pPr>
        <w:rPr>
          <w:u w:val="single" w:color="FF0000"/>
        </w:rPr>
      </w:pPr>
      <w:r>
        <w:rPr>
          <w:rFonts w:hint="eastAsia"/>
          <w:u w:val="single" w:color="FF0000"/>
        </w:rPr>
        <w:t>（新設）</w:t>
      </w:r>
    </w:p>
    <w:p w:rsidR="00735CFB" w:rsidRPr="00735CFB" w:rsidRDefault="00735CFB" w:rsidP="00735CFB">
      <w:pPr>
        <w:ind w:left="178" w:hangingChars="85" w:hanging="178"/>
        <w:rPr>
          <w:rFonts w:hint="eastAsia"/>
        </w:rPr>
      </w:pPr>
      <w:r>
        <w:rPr>
          <w:rFonts w:hint="eastAsia"/>
        </w:rPr>
        <w:t xml:space="preserve">第百一条の八　</w:t>
      </w:r>
      <w:r w:rsidRPr="00735CFB">
        <w:rPr>
          <w:rFonts w:hint="eastAsia"/>
        </w:rPr>
        <w:t>組織変更に際して資本準備金として計上すべき額その他組織変更に際しての計算に関し必要な事項は、内閣府令で定める。</w:t>
      </w:r>
    </w:p>
    <w:p w:rsidR="00735CFB" w:rsidRPr="00735CFB" w:rsidRDefault="00735CFB" w:rsidP="00735CFB"/>
    <w:p w:rsidR="00722D9F" w:rsidRPr="00735CFB" w:rsidRDefault="00722D9F" w:rsidP="00722D9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35CFB">
        <w:tab/>
      </w:r>
      <w:r w:rsidR="00735CFB">
        <w:rPr>
          <w:rFonts w:hint="eastAsia"/>
        </w:rPr>
        <w:t>（改正なし）</w:t>
      </w:r>
    </w:p>
    <w:p w:rsidR="00881CB0" w:rsidRDefault="00BB6331" w:rsidP="00881CB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81CB0" w:rsidRDefault="00881CB0" w:rsidP="00881CB0"/>
    <w:p w:rsidR="00881CB0" w:rsidRDefault="00881CB0" w:rsidP="00881CB0">
      <w:r>
        <w:rPr>
          <w:rFonts w:hint="eastAsia"/>
        </w:rPr>
        <w:t>（改正後）</w:t>
      </w:r>
    </w:p>
    <w:p w:rsidR="00881CB0" w:rsidRDefault="00881CB0" w:rsidP="00881CB0">
      <w:pPr>
        <w:ind w:left="178" w:hangingChars="85" w:hanging="178"/>
        <w:rPr>
          <w:rFonts w:hint="eastAsia"/>
        </w:rPr>
      </w:pPr>
      <w:r>
        <w:rPr>
          <w:rFonts w:hint="eastAsia"/>
        </w:rPr>
        <w:lastRenderedPageBreak/>
        <w:t xml:space="preserve">第百一条の八　</w:t>
      </w:r>
      <w:r w:rsidRPr="00881CB0">
        <w:rPr>
          <w:rFonts w:hint="eastAsia"/>
          <w:u w:val="single" w:color="FF0000"/>
        </w:rPr>
        <w:t>組織変更に際して資本準備金として計上すべき額その他組織変更に際しての計算に関し必要な事項は、内閣府令で定める。</w:t>
      </w:r>
    </w:p>
    <w:p w:rsidR="00881CB0" w:rsidRPr="00881CB0" w:rsidRDefault="00881CB0" w:rsidP="00881CB0">
      <w:pPr>
        <w:ind w:left="178" w:hangingChars="85" w:hanging="178"/>
      </w:pPr>
    </w:p>
    <w:p w:rsidR="00881CB0" w:rsidRDefault="00881CB0" w:rsidP="00881CB0">
      <w:pPr>
        <w:ind w:left="178" w:hangingChars="85" w:hanging="178"/>
      </w:pPr>
      <w:r>
        <w:rPr>
          <w:rFonts w:hint="eastAsia"/>
        </w:rPr>
        <w:t>（改正前）</w:t>
      </w:r>
    </w:p>
    <w:p w:rsidR="00881CB0" w:rsidRPr="00881CB0" w:rsidRDefault="00881CB0" w:rsidP="00881CB0">
      <w:pPr>
        <w:ind w:left="178" w:hangingChars="85" w:hanging="178"/>
        <w:rPr>
          <w:rFonts w:hint="eastAsia"/>
          <w:u w:val="single" w:color="FF0000"/>
        </w:rPr>
      </w:pPr>
      <w:r>
        <w:rPr>
          <w:rFonts w:hint="eastAsia"/>
        </w:rPr>
        <w:t xml:space="preserve">第百一条の八　</w:t>
      </w:r>
      <w:r w:rsidRPr="00881CB0">
        <w:rPr>
          <w:rFonts w:hint="eastAsia"/>
          <w:u w:val="single" w:color="FF0000"/>
        </w:rPr>
        <w:t>組織変更後の株式会社証券取引所は、組織変更時における純資産額から資本の額を控除した残額を商法第二百八十八条ノ二第一項の資本準備金として積み立てなければならない。</w:t>
      </w:r>
    </w:p>
    <w:p w:rsidR="00881CB0" w:rsidRDefault="00881CB0" w:rsidP="00881CB0">
      <w:pPr>
        <w:ind w:left="178" w:hangingChars="85" w:hanging="178"/>
        <w:rPr>
          <w:rFonts w:hint="eastAsia"/>
        </w:rPr>
      </w:pPr>
      <w:r w:rsidRPr="00881CB0">
        <w:rPr>
          <w:rFonts w:hint="eastAsia"/>
          <w:u w:val="single" w:color="FF0000"/>
        </w:rPr>
        <w:t>②　商法第二百八十八条ノ二第五項の規定は、前項の残額について準用する。この場合において、同条第五項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881CB0" w:rsidRPr="00881CB0" w:rsidRDefault="00881CB0" w:rsidP="00881CB0"/>
    <w:p w:rsidR="00BB6331" w:rsidRPr="00881CB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81CB0">
        <w:tab/>
      </w:r>
      <w:r w:rsidR="00881CB0">
        <w:rPr>
          <w:rFonts w:hint="eastAsia"/>
        </w:rPr>
        <w:t>（改正なし）</w:t>
      </w:r>
    </w:p>
    <w:p w:rsidR="00D22C7D" w:rsidRDefault="00BB6331" w:rsidP="00D22C7D">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D22C7D" w:rsidRDefault="00D22C7D" w:rsidP="00D22C7D"/>
    <w:p w:rsidR="00D22C7D" w:rsidRPr="00D06EF5" w:rsidRDefault="00D22C7D" w:rsidP="00D22C7D">
      <w:pPr>
        <w:rPr>
          <w:u w:color="FF0000"/>
        </w:rPr>
      </w:pPr>
      <w:r w:rsidRPr="00D06EF5">
        <w:rPr>
          <w:rFonts w:hint="eastAsia"/>
          <w:u w:color="FF0000"/>
        </w:rPr>
        <w:t>（改正後）</w:t>
      </w:r>
    </w:p>
    <w:p w:rsidR="00D22C7D" w:rsidRPr="00D06EF5" w:rsidRDefault="00D22C7D" w:rsidP="00D22C7D">
      <w:pPr>
        <w:ind w:left="178" w:hangingChars="85" w:hanging="178"/>
        <w:rPr>
          <w:rFonts w:hint="eastAsia"/>
          <w:u w:color="FF0000"/>
        </w:rPr>
      </w:pPr>
      <w:r w:rsidRPr="00D06EF5">
        <w:rPr>
          <w:rFonts w:hint="eastAsia"/>
          <w:u w:color="FF0000"/>
        </w:rPr>
        <w:t>第百一条の八　組織変更後の株式会社証券取引所は、組織変更時における純資産額から資本の額を控除した残額を商法第二百八十八条ノ二第一項の資本準備金として積み立てなければならない。</w:t>
      </w:r>
    </w:p>
    <w:p w:rsidR="00D22C7D" w:rsidRPr="00D06EF5" w:rsidRDefault="00D22C7D" w:rsidP="00D22C7D">
      <w:pPr>
        <w:ind w:left="178" w:hangingChars="85" w:hanging="178"/>
        <w:rPr>
          <w:rFonts w:hint="eastAsia"/>
          <w:u w:color="FF0000"/>
        </w:rPr>
      </w:pPr>
      <w:r w:rsidRPr="00D06EF5">
        <w:rPr>
          <w:rFonts w:hint="eastAsia"/>
          <w:u w:color="FF0000"/>
        </w:rPr>
        <w:t>②　商法第</w:t>
      </w:r>
      <w:r w:rsidRPr="00D06EF5">
        <w:rPr>
          <w:rFonts w:hint="eastAsia"/>
          <w:u w:val="single" w:color="FF0000"/>
        </w:rPr>
        <w:t>二百八十八条ノ二第五項</w:t>
      </w:r>
      <w:r w:rsidRPr="00D06EF5">
        <w:rPr>
          <w:rFonts w:hint="eastAsia"/>
          <w:u w:color="FF0000"/>
        </w:rPr>
        <w:t>の規定は、前項の残額について準用する。この場合において、</w:t>
      </w:r>
      <w:r w:rsidRPr="00D06EF5">
        <w:rPr>
          <w:rFonts w:hint="eastAsia"/>
          <w:u w:val="single" w:color="FF0000"/>
        </w:rPr>
        <w:t>同条第五項</w:t>
      </w:r>
      <w:r w:rsidRPr="00D06EF5">
        <w:rPr>
          <w:rFonts w:hint="eastAsia"/>
          <w:u w:color="FF0000"/>
        </w:rPr>
        <w:t>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D22C7D" w:rsidRPr="00D06EF5" w:rsidRDefault="00D22C7D" w:rsidP="00D22C7D">
      <w:pPr>
        <w:ind w:left="178" w:hangingChars="85" w:hanging="178"/>
        <w:rPr>
          <w:u w:color="FF0000"/>
        </w:rPr>
      </w:pPr>
    </w:p>
    <w:p w:rsidR="00D22C7D" w:rsidRPr="00D06EF5" w:rsidRDefault="00D22C7D" w:rsidP="00D22C7D">
      <w:pPr>
        <w:ind w:left="178" w:hangingChars="85" w:hanging="178"/>
        <w:rPr>
          <w:u w:color="FF0000"/>
        </w:rPr>
      </w:pPr>
      <w:r w:rsidRPr="00D06EF5">
        <w:rPr>
          <w:rFonts w:hint="eastAsia"/>
          <w:u w:color="FF0000"/>
        </w:rPr>
        <w:t>（改正前）</w:t>
      </w:r>
    </w:p>
    <w:p w:rsidR="00D22C7D" w:rsidRPr="00D06EF5" w:rsidRDefault="00D22C7D" w:rsidP="00D22C7D">
      <w:pPr>
        <w:ind w:left="178" w:hangingChars="85" w:hanging="178"/>
        <w:rPr>
          <w:rFonts w:hint="eastAsia"/>
          <w:u w:color="FF0000"/>
        </w:rPr>
      </w:pPr>
      <w:r w:rsidRPr="00D06EF5">
        <w:rPr>
          <w:rFonts w:hint="eastAsia"/>
          <w:u w:color="FF0000"/>
        </w:rPr>
        <w:t>第百一条の八　組織変更後の株式会社証券取引所は、組織変更時における純資産額から資本の額を控除した残額を商法第二百八十八条ノ二第一項の資本準備金として積み立てなければならない。</w:t>
      </w:r>
    </w:p>
    <w:p w:rsidR="00D22C7D" w:rsidRPr="00D06EF5" w:rsidRDefault="00D22C7D" w:rsidP="00D22C7D">
      <w:pPr>
        <w:ind w:left="178" w:hangingChars="85" w:hanging="178"/>
        <w:rPr>
          <w:rFonts w:hint="eastAsia"/>
          <w:u w:color="FF0000"/>
        </w:rPr>
      </w:pPr>
      <w:r w:rsidRPr="00D06EF5">
        <w:rPr>
          <w:rFonts w:hint="eastAsia"/>
          <w:u w:color="FF0000"/>
        </w:rPr>
        <w:t>②　商法第</w:t>
      </w:r>
      <w:r w:rsidRPr="00D06EF5">
        <w:rPr>
          <w:rFonts w:hint="eastAsia"/>
          <w:u w:val="single" w:color="FF0000"/>
        </w:rPr>
        <w:t>二百八十八条ノ二第六項</w:t>
      </w:r>
      <w:r w:rsidRPr="00D06EF5">
        <w:rPr>
          <w:rFonts w:hint="eastAsia"/>
          <w:u w:color="FF0000"/>
        </w:rPr>
        <w:t>の規定は、前項の残額について準用する。この場合において、</w:t>
      </w:r>
      <w:r w:rsidRPr="00D06EF5">
        <w:rPr>
          <w:rFonts w:hint="eastAsia"/>
          <w:u w:val="single" w:color="FF0000"/>
        </w:rPr>
        <w:t>同条第六項</w:t>
      </w:r>
      <w:r w:rsidRPr="00D06EF5">
        <w:rPr>
          <w:rFonts w:hint="eastAsia"/>
          <w:u w:color="FF0000"/>
        </w:rPr>
        <w:t>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D22C7D" w:rsidRPr="00D06EF5" w:rsidRDefault="00D22C7D" w:rsidP="00D22C7D">
      <w:pPr>
        <w:rPr>
          <w:u w:color="FF0000"/>
        </w:rPr>
      </w:pPr>
    </w:p>
    <w:p w:rsidR="00BB6331" w:rsidRPr="00D06EF5" w:rsidRDefault="00BB6331" w:rsidP="00BB6331">
      <w:pPr>
        <w:rPr>
          <w:rFonts w:hint="eastAsia"/>
          <w:u w:color="FF0000"/>
        </w:rPr>
      </w:pP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13</w:t>
      </w:r>
      <w:r w:rsidRPr="00D06EF5">
        <w:rPr>
          <w:rFonts w:hint="eastAsia"/>
          <w:u w:color="FF0000"/>
        </w:rPr>
        <w:t>年</w:t>
      </w:r>
      <w:r w:rsidRPr="00D06EF5">
        <w:rPr>
          <w:rFonts w:hint="eastAsia"/>
          <w:u w:color="FF0000"/>
        </w:rPr>
        <w:t>6</w:t>
      </w:r>
      <w:r w:rsidRPr="00D06EF5">
        <w:rPr>
          <w:rFonts w:hint="eastAsia"/>
          <w:u w:color="FF0000"/>
        </w:rPr>
        <w:t>月</w:t>
      </w:r>
      <w:r w:rsidRPr="00D06EF5">
        <w:rPr>
          <w:rFonts w:hint="eastAsia"/>
          <w:u w:color="FF0000"/>
        </w:rPr>
        <w:t>27</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75</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13</w:t>
      </w:r>
      <w:r w:rsidRPr="00D06EF5">
        <w:rPr>
          <w:rFonts w:hint="eastAsia"/>
          <w:u w:color="FF0000"/>
        </w:rPr>
        <w:t>年</w:t>
      </w:r>
      <w:r w:rsidRPr="00D06EF5">
        <w:rPr>
          <w:rFonts w:hint="eastAsia"/>
          <w:u w:color="FF0000"/>
        </w:rPr>
        <w:t>6</w:t>
      </w:r>
      <w:r w:rsidRPr="00D06EF5">
        <w:rPr>
          <w:rFonts w:hint="eastAsia"/>
          <w:u w:color="FF0000"/>
        </w:rPr>
        <w:t>月</w:t>
      </w:r>
      <w:r w:rsidRPr="00D06EF5">
        <w:rPr>
          <w:rFonts w:hint="eastAsia"/>
          <w:u w:color="FF0000"/>
        </w:rPr>
        <w:t>8</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41</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11</w:t>
      </w:r>
      <w:r w:rsidRPr="00D06EF5">
        <w:rPr>
          <w:rFonts w:hint="eastAsia"/>
          <w:u w:color="FF0000"/>
        </w:rPr>
        <w:t>月</w:t>
      </w:r>
      <w:r w:rsidRPr="00D06EF5">
        <w:rPr>
          <w:rFonts w:hint="eastAsia"/>
          <w:u w:color="FF0000"/>
        </w:rPr>
        <w:t>29</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129</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11</w:t>
      </w:r>
      <w:r w:rsidRPr="00D06EF5">
        <w:rPr>
          <w:rFonts w:hint="eastAsia"/>
          <w:u w:color="FF0000"/>
        </w:rPr>
        <w:t>月</w:t>
      </w:r>
      <w:r w:rsidRPr="00D06EF5">
        <w:rPr>
          <w:rFonts w:hint="eastAsia"/>
          <w:u w:color="FF0000"/>
        </w:rPr>
        <w:t>27</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126</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5</w:t>
      </w:r>
      <w:r w:rsidRPr="00D06EF5">
        <w:rPr>
          <w:rFonts w:hint="eastAsia"/>
          <w:u w:color="FF0000"/>
        </w:rPr>
        <w:t>月</w:t>
      </w:r>
      <w:r w:rsidRPr="00D06EF5">
        <w:rPr>
          <w:rFonts w:hint="eastAsia"/>
          <w:u w:color="FF0000"/>
        </w:rPr>
        <w:t>31</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97</w:t>
      </w:r>
      <w:r w:rsidRPr="00D06EF5">
        <w:rPr>
          <w:rFonts w:hint="eastAsia"/>
          <w:u w:color="FF0000"/>
        </w:rPr>
        <w:t>号】</w:t>
      </w:r>
      <w:r w:rsidR="00D22C7D" w:rsidRPr="00D06EF5">
        <w:rPr>
          <w:u w:color="FF0000"/>
        </w:rPr>
        <w:tab/>
      </w:r>
      <w:r w:rsidR="00D22C7D" w:rsidRPr="00D06EF5">
        <w:rPr>
          <w:rFonts w:hint="eastAsia"/>
          <w:u w:color="FF0000"/>
        </w:rPr>
        <w:t>（改正なし）</w:t>
      </w:r>
    </w:p>
    <w:p w:rsidR="0083169B" w:rsidRPr="00D06EF5" w:rsidRDefault="00BB6331" w:rsidP="0083169B">
      <w:pPr>
        <w:rPr>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5</w:t>
      </w:r>
      <w:r w:rsidRPr="00D06EF5">
        <w:rPr>
          <w:rFonts w:hint="eastAsia"/>
          <w:u w:color="FF0000"/>
        </w:rPr>
        <w:t>月</w:t>
      </w:r>
      <w:r w:rsidRPr="00D06EF5">
        <w:rPr>
          <w:rFonts w:hint="eastAsia"/>
          <w:u w:color="FF0000"/>
        </w:rPr>
        <w:t>31</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96</w:t>
      </w:r>
      <w:r w:rsidRPr="00D06EF5">
        <w:rPr>
          <w:rFonts w:hint="eastAsia"/>
          <w:u w:color="FF0000"/>
        </w:rPr>
        <w:t>号】</w:t>
      </w:r>
      <w:r w:rsidR="002544A2" w:rsidRPr="00D06EF5">
        <w:rPr>
          <w:rFonts w:hint="eastAsia"/>
          <w:u w:color="FF0000"/>
        </w:rPr>
        <w:t>（同　法律第</w:t>
      </w:r>
      <w:r w:rsidR="002544A2" w:rsidRPr="00D06EF5">
        <w:rPr>
          <w:rFonts w:hint="eastAsia"/>
          <w:u w:color="FF0000"/>
        </w:rPr>
        <w:t>91</w:t>
      </w:r>
      <w:r w:rsidR="002544A2" w:rsidRPr="00D06EF5">
        <w:rPr>
          <w:rFonts w:hint="eastAsia"/>
          <w:u w:color="FF0000"/>
        </w:rPr>
        <w:t>号）</w:t>
      </w:r>
    </w:p>
    <w:p w:rsidR="0083169B" w:rsidRPr="00D06EF5" w:rsidRDefault="0083169B" w:rsidP="0083169B">
      <w:pPr>
        <w:rPr>
          <w:u w:color="FF0000"/>
        </w:rPr>
      </w:pPr>
    </w:p>
    <w:p w:rsidR="0083169B" w:rsidRPr="00D06EF5" w:rsidRDefault="0083169B" w:rsidP="0083169B">
      <w:pPr>
        <w:rPr>
          <w:u w:color="FF0000"/>
        </w:rPr>
      </w:pPr>
      <w:r w:rsidRPr="00D06EF5">
        <w:rPr>
          <w:rFonts w:hint="eastAsia"/>
          <w:u w:color="FF0000"/>
        </w:rPr>
        <w:t>（改正後）</w:t>
      </w:r>
    </w:p>
    <w:p w:rsidR="0083169B" w:rsidRPr="00D06EF5" w:rsidRDefault="0083169B" w:rsidP="0083169B">
      <w:pPr>
        <w:ind w:left="178" w:hangingChars="85" w:hanging="178"/>
        <w:rPr>
          <w:rFonts w:hint="eastAsia"/>
          <w:u w:color="FF0000"/>
        </w:rPr>
      </w:pPr>
      <w:r w:rsidRPr="00D06EF5">
        <w:rPr>
          <w:rFonts w:hint="eastAsia"/>
          <w:u w:color="FF0000"/>
        </w:rPr>
        <w:t>第百一条の八　組織変更後の株式会社証券取引所は、組織変更時における純資産額から資</w:t>
      </w:r>
      <w:r w:rsidRPr="00D06EF5">
        <w:rPr>
          <w:rFonts w:hint="eastAsia"/>
          <w:u w:color="FF0000"/>
        </w:rPr>
        <w:lastRenderedPageBreak/>
        <w:t>本の額を控除した残額を商法第二百八十八条ノ二第一項の資本準備金として積み立てなければならない。</w:t>
      </w:r>
    </w:p>
    <w:p w:rsidR="0083169B" w:rsidRPr="00D06EF5" w:rsidRDefault="0083169B" w:rsidP="0083169B">
      <w:pPr>
        <w:ind w:left="178" w:hangingChars="85" w:hanging="178"/>
        <w:rPr>
          <w:rFonts w:hint="eastAsia"/>
          <w:u w:color="FF0000"/>
        </w:rPr>
      </w:pPr>
      <w:r w:rsidRPr="00D06EF5">
        <w:rPr>
          <w:rFonts w:hint="eastAsia"/>
          <w:u w:color="FF0000"/>
        </w:rPr>
        <w:t>②　商法第</w:t>
      </w:r>
      <w:r w:rsidRPr="00D06EF5">
        <w:rPr>
          <w:rFonts w:hint="eastAsia"/>
          <w:u w:val="single" w:color="FF0000"/>
        </w:rPr>
        <w:t>二百八十八条ノ二第</w:t>
      </w:r>
      <w:r w:rsidR="002544A2" w:rsidRPr="00D06EF5">
        <w:rPr>
          <w:rFonts w:hint="eastAsia"/>
          <w:u w:val="single" w:color="FF0000"/>
        </w:rPr>
        <w:t>六</w:t>
      </w:r>
      <w:r w:rsidRPr="00D06EF5">
        <w:rPr>
          <w:rFonts w:hint="eastAsia"/>
          <w:u w:val="single" w:color="FF0000"/>
        </w:rPr>
        <w:t>項</w:t>
      </w:r>
      <w:r w:rsidRPr="00D06EF5">
        <w:rPr>
          <w:rFonts w:hint="eastAsia"/>
          <w:u w:color="FF0000"/>
        </w:rPr>
        <w:t>の規定は、前項の残額について準用する。この場合において、</w:t>
      </w:r>
      <w:r w:rsidRPr="00D06EF5">
        <w:rPr>
          <w:rFonts w:hint="eastAsia"/>
          <w:u w:val="single" w:color="FF0000"/>
        </w:rPr>
        <w:t>同条第</w:t>
      </w:r>
      <w:r w:rsidR="002544A2" w:rsidRPr="00D06EF5">
        <w:rPr>
          <w:rFonts w:hint="eastAsia"/>
          <w:u w:val="single" w:color="FF0000"/>
        </w:rPr>
        <w:t>六</w:t>
      </w:r>
      <w:r w:rsidRPr="00D06EF5">
        <w:rPr>
          <w:rFonts w:hint="eastAsia"/>
          <w:u w:val="single" w:color="FF0000"/>
        </w:rPr>
        <w:t>項</w:t>
      </w:r>
      <w:r w:rsidRPr="00D06EF5">
        <w:rPr>
          <w:rFonts w:hint="eastAsia"/>
          <w:u w:color="FF0000"/>
        </w:rPr>
        <w:t>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83169B" w:rsidRPr="00D06EF5" w:rsidRDefault="0083169B" w:rsidP="0083169B">
      <w:pPr>
        <w:ind w:left="178" w:hangingChars="85" w:hanging="178"/>
        <w:rPr>
          <w:u w:color="FF0000"/>
        </w:rPr>
      </w:pPr>
    </w:p>
    <w:p w:rsidR="0083169B" w:rsidRPr="00D06EF5" w:rsidRDefault="0083169B" w:rsidP="0083169B">
      <w:pPr>
        <w:ind w:left="178" w:hangingChars="85" w:hanging="178"/>
        <w:rPr>
          <w:u w:color="FF0000"/>
        </w:rPr>
      </w:pPr>
      <w:r w:rsidRPr="00D06EF5">
        <w:rPr>
          <w:rFonts w:hint="eastAsia"/>
          <w:u w:color="FF0000"/>
        </w:rPr>
        <w:t>（改正前）</w:t>
      </w:r>
    </w:p>
    <w:p w:rsidR="0083169B" w:rsidRPr="00D06EF5" w:rsidRDefault="0083169B" w:rsidP="0083169B">
      <w:pPr>
        <w:rPr>
          <w:u w:val="single" w:color="FF0000"/>
        </w:rPr>
      </w:pPr>
      <w:r w:rsidRPr="00D06EF5">
        <w:rPr>
          <w:rFonts w:hint="eastAsia"/>
          <w:u w:val="single" w:color="FF0000"/>
        </w:rPr>
        <w:t>（新設）</w:t>
      </w:r>
    </w:p>
    <w:p w:rsidR="0083169B" w:rsidRPr="00D06EF5" w:rsidRDefault="0083169B" w:rsidP="0083169B">
      <w:pPr>
        <w:rPr>
          <w:u w:color="FF0000"/>
        </w:rPr>
      </w:pPr>
    </w:p>
    <w:p w:rsidR="00BB6331" w:rsidRPr="00D06EF5" w:rsidRDefault="00BB6331" w:rsidP="0083169B">
      <w:pPr>
        <w:rPr>
          <w:u w:color="FF0000"/>
        </w:rPr>
      </w:pPr>
    </w:p>
    <w:sectPr w:rsidR="00BB6331" w:rsidRPr="00D06E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B53" w:rsidRDefault="00427B53">
      <w:r>
        <w:separator/>
      </w:r>
    </w:p>
  </w:endnote>
  <w:endnote w:type="continuationSeparator" w:id="0">
    <w:p w:rsidR="00427B53" w:rsidRDefault="00427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E709E">
      <w:rPr>
        <w:rStyle w:val="a4"/>
        <w:noProof/>
      </w:rPr>
      <w:t>2</w:t>
    </w:r>
    <w:r>
      <w:rPr>
        <w:rStyle w:val="a4"/>
      </w:rPr>
      <w:fldChar w:fldCharType="end"/>
    </w:r>
  </w:p>
  <w:p w:rsidR="00BB6331" w:rsidRDefault="00722D9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B53" w:rsidRDefault="00427B53">
      <w:r>
        <w:separator/>
      </w:r>
    </w:p>
  </w:footnote>
  <w:footnote w:type="continuationSeparator" w:id="0">
    <w:p w:rsidR="00427B53" w:rsidRDefault="00427B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2988"/>
    <w:rsid w:val="00196AE3"/>
    <w:rsid w:val="002544A2"/>
    <w:rsid w:val="003E3DD2"/>
    <w:rsid w:val="003E709E"/>
    <w:rsid w:val="00427B53"/>
    <w:rsid w:val="004A1D6C"/>
    <w:rsid w:val="00627D3D"/>
    <w:rsid w:val="00641E16"/>
    <w:rsid w:val="00722D9F"/>
    <w:rsid w:val="00735CFB"/>
    <w:rsid w:val="00795280"/>
    <w:rsid w:val="007D76EA"/>
    <w:rsid w:val="0083169B"/>
    <w:rsid w:val="00881CB0"/>
    <w:rsid w:val="00A65D0A"/>
    <w:rsid w:val="00BB6331"/>
    <w:rsid w:val="00D06EF5"/>
    <w:rsid w:val="00D22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CF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2D9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20179">
      <w:bodyDiv w:val="1"/>
      <w:marLeft w:val="0"/>
      <w:marRight w:val="0"/>
      <w:marTop w:val="0"/>
      <w:marBottom w:val="0"/>
      <w:divBdr>
        <w:top w:val="none" w:sz="0" w:space="0" w:color="auto"/>
        <w:left w:val="none" w:sz="0" w:space="0" w:color="auto"/>
        <w:bottom w:val="none" w:sz="0" w:space="0" w:color="auto"/>
        <w:right w:val="none" w:sz="0" w:space="0" w:color="auto"/>
      </w:divBdr>
    </w:div>
    <w:div w:id="990526341">
      <w:bodyDiv w:val="1"/>
      <w:marLeft w:val="0"/>
      <w:marRight w:val="0"/>
      <w:marTop w:val="0"/>
      <w:marBottom w:val="0"/>
      <w:divBdr>
        <w:top w:val="none" w:sz="0" w:space="0" w:color="auto"/>
        <w:left w:val="none" w:sz="0" w:space="0" w:color="auto"/>
        <w:bottom w:val="none" w:sz="0" w:space="0" w:color="auto"/>
        <w:right w:val="none" w:sz="0" w:space="0" w:color="auto"/>
      </w:divBdr>
    </w:div>
    <w:div w:id="1213225650">
      <w:bodyDiv w:val="1"/>
      <w:marLeft w:val="0"/>
      <w:marRight w:val="0"/>
      <w:marTop w:val="0"/>
      <w:marBottom w:val="0"/>
      <w:divBdr>
        <w:top w:val="none" w:sz="0" w:space="0" w:color="auto"/>
        <w:left w:val="none" w:sz="0" w:space="0" w:color="auto"/>
        <w:bottom w:val="none" w:sz="0" w:space="0" w:color="auto"/>
        <w:right w:val="none" w:sz="0" w:space="0" w:color="auto"/>
      </w:divBdr>
    </w:div>
    <w:div w:id="1363243971">
      <w:bodyDiv w:val="1"/>
      <w:marLeft w:val="0"/>
      <w:marRight w:val="0"/>
      <w:marTop w:val="0"/>
      <w:marBottom w:val="0"/>
      <w:divBdr>
        <w:top w:val="none" w:sz="0" w:space="0" w:color="auto"/>
        <w:left w:val="none" w:sz="0" w:space="0" w:color="auto"/>
        <w:bottom w:val="none" w:sz="0" w:space="0" w:color="auto"/>
        <w:right w:val="none" w:sz="0" w:space="0" w:color="auto"/>
      </w:divBdr>
    </w:div>
    <w:div w:id="1624118883">
      <w:bodyDiv w:val="1"/>
      <w:marLeft w:val="0"/>
      <w:marRight w:val="0"/>
      <w:marTop w:val="0"/>
      <w:marBottom w:val="0"/>
      <w:divBdr>
        <w:top w:val="none" w:sz="0" w:space="0" w:color="auto"/>
        <w:left w:val="none" w:sz="0" w:space="0" w:color="auto"/>
        <w:bottom w:val="none" w:sz="0" w:space="0" w:color="auto"/>
        <w:right w:val="none" w:sz="0" w:space="0" w:color="auto"/>
      </w:divBdr>
    </w:div>
    <w:div w:id="201641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416</Words>
  <Characters>2375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金融商品取引法第101条の8</vt:lpstr>
      <vt:lpstr>金融商品取引法第101条の8</vt:lpstr>
    </vt:vector>
  </TitlesOfParts>
  <Manager/>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金融商品取引法第101条の8</dc:title>
  <dc:subject/>
  <dc:creator/>
  <cp:keywords/>
  <dc:description/>
  <cp:lastModifiedBy/>
  <cp:revision>1</cp:revision>
  <dcterms:created xsi:type="dcterms:W3CDTF">2024-09-06T08:19:00Z</dcterms:created>
  <dcterms:modified xsi:type="dcterms:W3CDTF">2024-09-06T08:19:00Z</dcterms:modified>
</cp:coreProperties>
</file>