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76C17" w:rsidRDefault="00B76C17" w:rsidP="00B76C1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76C17" w:rsidRDefault="00BB6331" w:rsidP="00BB6331">
      <w:pPr>
        <w:rPr>
          <w:rFonts w:hint="eastAsia"/>
        </w:rPr>
      </w:pPr>
    </w:p>
    <w:p w:rsidR="004B2FA4" w:rsidRDefault="004B2FA4" w:rsidP="004B2FA4">
      <w:pPr>
        <w:rPr>
          <w:rFonts w:hint="eastAsia"/>
        </w:rPr>
      </w:pPr>
      <w:r>
        <w:rPr>
          <w:rFonts w:hint="eastAsia"/>
        </w:rPr>
        <w:t>（届出書の真実性の認定等の禁止）</w:t>
      </w:r>
    </w:p>
    <w:p w:rsidR="004B2FA4" w:rsidRDefault="004B2FA4" w:rsidP="00DE6167">
      <w:pPr>
        <w:ind w:left="178" w:hangingChars="85" w:hanging="178"/>
        <w:rPr>
          <w:rFonts w:hint="eastAsia"/>
        </w:rPr>
      </w:pPr>
      <w:r>
        <w:rPr>
          <w:rFonts w:hint="eastAsia"/>
        </w:rPr>
        <w:t>第二十三条　何人も、有価証券の募集又は売出しに関し、第四条第一項若しくは第二項の規定による届出があり、かつ、その効力が生じたこと、又は第十条第一項若しくは第十一条第一項の規定による停止命令が解除されたことをもつて、内閣総理大臣が当該届出に係る有価証券届出書の記載が真実かつ正確であり若しくはそのうちに重要な事項の記載が欠けていないことを認定し、又は当該有価証券の価値を保証若しくは承認したものであるとみなすことができない。</w:t>
      </w:r>
    </w:p>
    <w:p w:rsidR="00BB6331" w:rsidRDefault="004B2FA4" w:rsidP="00DE6167">
      <w:pPr>
        <w:ind w:left="178" w:hangingChars="85" w:hanging="178"/>
        <w:rPr>
          <w:rFonts w:hint="eastAsia"/>
        </w:rPr>
      </w:pPr>
      <w:r>
        <w:rPr>
          <w:rFonts w:hint="eastAsia"/>
        </w:rPr>
        <w:t>２　何人も、前項の規定に違反する表示をすることができない。</w:t>
      </w:r>
    </w:p>
    <w:p w:rsidR="00BB6331" w:rsidRDefault="00BB6331" w:rsidP="00BB6331">
      <w:pPr>
        <w:rPr>
          <w:rFonts w:hint="eastAsia"/>
        </w:rPr>
      </w:pPr>
    </w:p>
    <w:p w:rsidR="00BB6331" w:rsidRDefault="00BB6331" w:rsidP="00BB6331">
      <w:pPr>
        <w:rPr>
          <w:rFonts w:hint="eastAsia"/>
        </w:rPr>
      </w:pPr>
    </w:p>
    <w:p w:rsidR="00BB6331" w:rsidRDefault="00BB6331" w:rsidP="00A25DE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25DE7">
        <w:tab/>
      </w:r>
      <w:r w:rsidR="00A25DE7">
        <w:rPr>
          <w:rFonts w:hint="eastAsia"/>
        </w:rPr>
        <w:t>（改正なし）</w:t>
      </w:r>
    </w:p>
    <w:p w:rsidR="00A25DE7" w:rsidRDefault="00A25DE7" w:rsidP="00A25D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E6167">
        <w:rPr>
          <w:rFonts w:hint="eastAsia"/>
        </w:rPr>
        <w:tab/>
      </w:r>
      <w:r w:rsidR="00DE61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6167" w:rsidRDefault="00DE6167" w:rsidP="00DE6167">
      <w:pPr>
        <w:rPr>
          <w:rFonts w:hint="eastAsia"/>
        </w:rPr>
      </w:pPr>
    </w:p>
    <w:p w:rsidR="00DE6167" w:rsidRDefault="00DE6167" w:rsidP="00DE6167">
      <w:pPr>
        <w:rPr>
          <w:rFonts w:hint="eastAsia"/>
        </w:rPr>
      </w:pPr>
      <w:r>
        <w:rPr>
          <w:rFonts w:hint="eastAsia"/>
        </w:rPr>
        <w:t>（改正後）</w:t>
      </w:r>
    </w:p>
    <w:p w:rsidR="00DE6167" w:rsidRPr="002A1D4D" w:rsidRDefault="00DE6167" w:rsidP="00DE6167">
      <w:pPr>
        <w:rPr>
          <w:rFonts w:hint="eastAsia"/>
          <w:u w:val="single" w:color="FF0000"/>
        </w:rPr>
      </w:pPr>
      <w:r w:rsidRPr="002A1D4D">
        <w:rPr>
          <w:rFonts w:hint="eastAsia"/>
          <w:u w:val="single" w:color="FF0000"/>
        </w:rPr>
        <w:t>（届出書の真実性の認定等の禁止）</w:t>
      </w:r>
    </w:p>
    <w:p w:rsidR="00DE6167" w:rsidRPr="002A1D4D" w:rsidRDefault="00DE6167" w:rsidP="00DE6167">
      <w:pPr>
        <w:ind w:left="178" w:hangingChars="85" w:hanging="178"/>
        <w:rPr>
          <w:rFonts w:hint="eastAsia"/>
          <w:u w:color="FF0000"/>
        </w:rPr>
      </w:pPr>
      <w:r w:rsidRPr="002A1D4D">
        <w:rPr>
          <w:rFonts w:hint="eastAsia"/>
          <w:u w:color="FF0000"/>
        </w:rPr>
        <w:t>第二十三条　何人も、有価証券の募集又は売出しに関し、第四条第一項若しくは第二項の規定による届出があり、かつ、その効力が生じたこと、又は第十条第一項若しくは第十一条第一項の規定による停止命令が解除されたことをもつて、内閣総理大臣が当該届出に係る有価証券届出書の記載が真実かつ正確であり若しくはそのうちに重要な事項の記載が欠けていないことを認定し、又は当該有価証券の価値を保証若しくは承認したものであるとみなすことができない。</w:t>
      </w:r>
    </w:p>
    <w:p w:rsidR="00DE6167" w:rsidRPr="002A1D4D" w:rsidRDefault="00DE6167" w:rsidP="00DE6167">
      <w:pPr>
        <w:ind w:left="178" w:hangingChars="85" w:hanging="178"/>
        <w:rPr>
          <w:rFonts w:hint="eastAsia"/>
          <w:u w:color="FF0000"/>
        </w:rPr>
      </w:pPr>
      <w:r w:rsidRPr="002A1D4D">
        <w:rPr>
          <w:rFonts w:hint="eastAsia"/>
          <w:u w:val="single" w:color="FF0000"/>
        </w:rPr>
        <w:t>２</w:t>
      </w:r>
      <w:r w:rsidRPr="002A1D4D">
        <w:rPr>
          <w:rFonts w:hint="eastAsia"/>
          <w:u w:color="FF0000"/>
        </w:rPr>
        <w:t xml:space="preserve">　何人も、前項の規定に違反する表示をすることができない。</w:t>
      </w:r>
    </w:p>
    <w:p w:rsidR="00DE6167" w:rsidRPr="002A1D4D" w:rsidRDefault="00DE6167" w:rsidP="00DE6167">
      <w:pPr>
        <w:ind w:left="178" w:hangingChars="85" w:hanging="178"/>
        <w:rPr>
          <w:rFonts w:hint="eastAsia"/>
          <w:u w:color="FF0000"/>
        </w:rPr>
      </w:pPr>
    </w:p>
    <w:p w:rsidR="00DE6167" w:rsidRPr="002A1D4D" w:rsidRDefault="00DE6167" w:rsidP="00DE6167">
      <w:pPr>
        <w:ind w:left="178" w:hangingChars="85" w:hanging="178"/>
        <w:rPr>
          <w:rFonts w:hint="eastAsia"/>
          <w:u w:color="FF0000"/>
        </w:rPr>
      </w:pPr>
      <w:r w:rsidRPr="002A1D4D">
        <w:rPr>
          <w:rFonts w:hint="eastAsia"/>
          <w:u w:color="FF0000"/>
        </w:rPr>
        <w:lastRenderedPageBreak/>
        <w:t>（改正前）</w:t>
      </w:r>
    </w:p>
    <w:p w:rsidR="00DE6167" w:rsidRPr="002A1D4D" w:rsidRDefault="00DE6167" w:rsidP="00DE6167">
      <w:pPr>
        <w:rPr>
          <w:rFonts w:hint="eastAsia"/>
          <w:u w:val="single" w:color="FF0000"/>
        </w:rPr>
      </w:pPr>
      <w:r w:rsidRPr="002A1D4D">
        <w:rPr>
          <w:rFonts w:hint="eastAsia"/>
          <w:u w:val="single" w:color="FF0000"/>
        </w:rPr>
        <w:t>（新設）</w:t>
      </w:r>
    </w:p>
    <w:p w:rsidR="00DE6167" w:rsidRPr="002A1D4D" w:rsidRDefault="00DE6167" w:rsidP="00DE6167">
      <w:pPr>
        <w:ind w:left="178" w:hangingChars="85" w:hanging="178"/>
        <w:rPr>
          <w:rFonts w:hint="eastAsia"/>
          <w:u w:color="FF0000"/>
        </w:rPr>
      </w:pPr>
      <w:r w:rsidRPr="002A1D4D">
        <w:rPr>
          <w:rFonts w:hint="eastAsia"/>
          <w:u w:color="FF0000"/>
        </w:rPr>
        <w:t>第二十三条　何人も、有価証券の募集又は売出しに関し、第四条第一項若しくは第二項の規定による届出があり、かつ、その効力が生じたこと、又は第十条第一項若しくは第十一条第一項の規定による停止命令が解除されたことをもつて、内閣総理大臣が当該届出に係る有価証券届出書の記載が真実かつ正確であり若しくはそのうちに重要な事項の記載が欠けていないことを認定し、又は当該有価証券の価値を保証若しくは承認したものであるとみなすことができない。</w:t>
      </w:r>
    </w:p>
    <w:p w:rsidR="00DE6167" w:rsidRPr="002A1D4D" w:rsidRDefault="002A1D4D" w:rsidP="00DE6167">
      <w:pPr>
        <w:ind w:left="178" w:hangingChars="85" w:hanging="178"/>
        <w:rPr>
          <w:rFonts w:hint="eastAsia"/>
          <w:u w:color="FF0000"/>
        </w:rPr>
      </w:pPr>
      <w:r w:rsidRPr="002A1D4D">
        <w:rPr>
          <w:rFonts w:hint="eastAsia"/>
          <w:u w:val="single" w:color="FF0000"/>
        </w:rPr>
        <w:t>②</w:t>
      </w:r>
      <w:r w:rsidR="00DE6167" w:rsidRPr="002A1D4D">
        <w:rPr>
          <w:rFonts w:hint="eastAsia"/>
          <w:u w:color="FF0000"/>
        </w:rPr>
        <w:t xml:space="preserve">　何人も、前項の規定に違反する表示をすることができない。</w:t>
      </w:r>
    </w:p>
    <w:p w:rsidR="00DE6167" w:rsidRDefault="00DE6167" w:rsidP="00DE6167">
      <w:pPr>
        <w:rPr>
          <w:rFonts w:hint="eastAsia"/>
        </w:rPr>
      </w:pPr>
    </w:p>
    <w:p w:rsidR="00DE6167" w:rsidRDefault="00DE6167" w:rsidP="00DE616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A1D4D">
        <w:tab/>
      </w:r>
      <w:r w:rsidR="002A1D4D">
        <w:rPr>
          <w:rFonts w:hint="eastAsia"/>
        </w:rPr>
        <w:t>（改正なし）</w:t>
      </w:r>
    </w:p>
    <w:p w:rsidR="00BB6331" w:rsidRPr="002A1D4D"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2A1D4D">
        <w:tab/>
      </w:r>
      <w:r w:rsidR="002A1D4D">
        <w:rPr>
          <w:rFonts w:hint="eastAsia"/>
        </w:rPr>
        <w:t>（改正なし）</w:t>
      </w:r>
    </w:p>
    <w:p w:rsidR="002E18CE" w:rsidRDefault="00BB6331" w:rsidP="002E18C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E18CE" w:rsidRDefault="002E18CE" w:rsidP="002E18CE"/>
    <w:p w:rsidR="002E18CE" w:rsidRDefault="002E18CE" w:rsidP="002E18CE">
      <w:r>
        <w:rPr>
          <w:rFonts w:hint="eastAsia"/>
        </w:rPr>
        <w:t>（改正後）</w:t>
      </w:r>
    </w:p>
    <w:p w:rsidR="002E18CE" w:rsidRPr="002A1D4D" w:rsidRDefault="002E18CE" w:rsidP="002E18CE">
      <w:pPr>
        <w:ind w:left="178" w:hangingChars="85" w:hanging="178"/>
        <w:rPr>
          <w:rFonts w:hint="eastAsia"/>
          <w:u w:color="FF0000"/>
        </w:rPr>
      </w:pPr>
      <w:r w:rsidRPr="002A1D4D">
        <w:rPr>
          <w:rFonts w:hint="eastAsia"/>
          <w:u w:color="FF0000"/>
        </w:rPr>
        <w:t>第二十三条　何人も、有価証券の募集又は売出しに関し、第四条第一項若しくは第二項の規定による届出があり、かつ、その効力が生じたこと、又は第十条第一項若しくは第十一条第一項の規定による停止命令が解除されたことをもつて、</w:t>
      </w:r>
      <w:r w:rsidR="00996EC3" w:rsidRPr="002A1D4D">
        <w:rPr>
          <w:rFonts w:hint="eastAsia"/>
          <w:u w:val="double" w:color="FF0000"/>
        </w:rPr>
        <w:t>内閣総理大臣</w:t>
      </w:r>
      <w:r w:rsidRPr="002A1D4D">
        <w:rPr>
          <w:rFonts w:hint="eastAsia"/>
          <w:u w:color="FF0000"/>
        </w:rPr>
        <w:t>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2E18CE" w:rsidRPr="002A1D4D" w:rsidRDefault="002E18CE" w:rsidP="002E18CE">
      <w:pPr>
        <w:ind w:left="178" w:hangingChars="85" w:hanging="178"/>
        <w:rPr>
          <w:rFonts w:hint="eastAsia"/>
          <w:u w:color="FF0000"/>
        </w:rPr>
      </w:pPr>
      <w:r w:rsidRPr="002A1D4D">
        <w:rPr>
          <w:rFonts w:hint="eastAsia"/>
          <w:u w:color="FF0000"/>
        </w:rPr>
        <w:t>②　何人も、前項の規定に違反する表示をすることができない。</w:t>
      </w:r>
    </w:p>
    <w:p w:rsidR="002E18CE" w:rsidRPr="002A1D4D" w:rsidRDefault="002E18CE" w:rsidP="002E18CE">
      <w:pPr>
        <w:ind w:left="178" w:hangingChars="85" w:hanging="178"/>
        <w:rPr>
          <w:u w:color="FF0000"/>
        </w:rPr>
      </w:pPr>
    </w:p>
    <w:p w:rsidR="002E18CE" w:rsidRPr="002A1D4D" w:rsidRDefault="002E18CE" w:rsidP="002E18CE">
      <w:pPr>
        <w:ind w:left="178" w:hangingChars="85" w:hanging="178"/>
        <w:rPr>
          <w:u w:color="FF0000"/>
        </w:rPr>
      </w:pPr>
      <w:r w:rsidRPr="002A1D4D">
        <w:rPr>
          <w:rFonts w:hint="eastAsia"/>
          <w:u w:color="FF0000"/>
        </w:rPr>
        <w:t>（改正前）</w:t>
      </w:r>
    </w:p>
    <w:p w:rsidR="002E18CE" w:rsidRPr="002A1D4D" w:rsidRDefault="002E18CE" w:rsidP="002E18CE">
      <w:pPr>
        <w:ind w:left="178" w:hangingChars="85" w:hanging="178"/>
        <w:rPr>
          <w:rFonts w:hint="eastAsia"/>
          <w:u w:color="FF0000"/>
        </w:rPr>
      </w:pPr>
      <w:r w:rsidRPr="002A1D4D">
        <w:rPr>
          <w:rFonts w:hint="eastAsia"/>
          <w:u w:color="FF0000"/>
        </w:rPr>
        <w:t>第二十三条　何人も、有価証券の募集又は売出しに関し、第四条第一項若しくは第二項の規定による届出があり、かつ、その効力が生じたこと、又は第十条第一項若しくは第十一条第一項の規定による停止命令が解除されたことをもつて、</w:t>
      </w:r>
      <w:r w:rsidRPr="002A1D4D">
        <w:rPr>
          <w:rFonts w:hint="eastAsia"/>
          <w:u w:val="single" w:color="FF0000"/>
        </w:rPr>
        <w:t>大蔵大臣</w:t>
      </w:r>
      <w:r w:rsidRPr="002A1D4D">
        <w:rPr>
          <w:rFonts w:hint="eastAsia"/>
          <w:u w:color="FF0000"/>
        </w:rPr>
        <w:t>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2E18CE" w:rsidRPr="002A1D4D" w:rsidRDefault="002E18CE" w:rsidP="002E18CE">
      <w:pPr>
        <w:ind w:left="178" w:hangingChars="85" w:hanging="178"/>
        <w:rPr>
          <w:rFonts w:hint="eastAsia"/>
          <w:u w:color="FF0000"/>
        </w:rPr>
      </w:pPr>
      <w:r w:rsidRPr="002A1D4D">
        <w:rPr>
          <w:rFonts w:hint="eastAsia"/>
          <w:u w:color="FF0000"/>
        </w:rPr>
        <w:t>②　何人も、前項の規定に違反する表示をすることができない。</w:t>
      </w:r>
    </w:p>
    <w:p w:rsidR="002E18CE" w:rsidRPr="002A1D4D" w:rsidRDefault="002E18CE" w:rsidP="002E18CE">
      <w:pPr>
        <w:rPr>
          <w:u w:color="FF0000"/>
        </w:rPr>
      </w:pPr>
    </w:p>
    <w:p w:rsidR="002E18CE" w:rsidRPr="002A1D4D" w:rsidRDefault="002E18CE" w:rsidP="002E18CE">
      <w:pPr>
        <w:ind w:left="178" w:hangingChars="85" w:hanging="178"/>
        <w:rPr>
          <w:u w:color="FF0000"/>
        </w:rPr>
      </w:pP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11</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8</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151</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11</w:t>
      </w:r>
      <w:r w:rsidRPr="002A1D4D">
        <w:rPr>
          <w:rFonts w:hint="eastAsia"/>
          <w:u w:color="FF0000"/>
        </w:rPr>
        <w:t>年</w:t>
      </w:r>
      <w:r w:rsidRPr="002A1D4D">
        <w:rPr>
          <w:rFonts w:hint="eastAsia"/>
          <w:u w:color="FF0000"/>
        </w:rPr>
        <w:t>8</w:t>
      </w:r>
      <w:r w:rsidRPr="002A1D4D">
        <w:rPr>
          <w:rFonts w:hint="eastAsia"/>
          <w:u w:color="FF0000"/>
        </w:rPr>
        <w:t>月</w:t>
      </w:r>
      <w:r w:rsidRPr="002A1D4D">
        <w:rPr>
          <w:rFonts w:hint="eastAsia"/>
          <w:u w:color="FF0000"/>
        </w:rPr>
        <w:t>13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125</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11</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80</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10</w:t>
      </w:r>
      <w:r w:rsidRPr="002A1D4D">
        <w:rPr>
          <w:rFonts w:hint="eastAsia"/>
          <w:u w:color="FF0000"/>
        </w:rPr>
        <w:t>年</w:t>
      </w:r>
      <w:r w:rsidRPr="002A1D4D">
        <w:rPr>
          <w:rFonts w:hint="eastAsia"/>
          <w:u w:color="FF0000"/>
        </w:rPr>
        <w:t>10</w:t>
      </w:r>
      <w:r w:rsidRPr="002A1D4D">
        <w:rPr>
          <w:rFonts w:hint="eastAsia"/>
          <w:u w:color="FF0000"/>
        </w:rPr>
        <w:t>月</w:t>
      </w:r>
      <w:r w:rsidRPr="002A1D4D">
        <w:rPr>
          <w:rFonts w:hint="eastAsia"/>
          <w:u w:color="FF0000"/>
        </w:rPr>
        <w:t>16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131</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10</w:t>
      </w:r>
      <w:r w:rsidRPr="002A1D4D">
        <w:rPr>
          <w:rFonts w:hint="eastAsia"/>
          <w:u w:color="FF0000"/>
        </w:rPr>
        <w:t>年</w:t>
      </w:r>
      <w:r w:rsidRPr="002A1D4D">
        <w:rPr>
          <w:rFonts w:hint="eastAsia"/>
          <w:u w:color="FF0000"/>
        </w:rPr>
        <w:t>10</w:t>
      </w:r>
      <w:r w:rsidRPr="002A1D4D">
        <w:rPr>
          <w:rFonts w:hint="eastAsia"/>
          <w:u w:color="FF0000"/>
        </w:rPr>
        <w:t>月</w:t>
      </w:r>
      <w:r w:rsidRPr="002A1D4D">
        <w:rPr>
          <w:rFonts w:hint="eastAsia"/>
          <w:u w:color="FF0000"/>
        </w:rPr>
        <w:t>13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118</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lastRenderedPageBreak/>
        <w:t>【平成</w:t>
      </w:r>
      <w:r w:rsidRPr="002A1D4D">
        <w:rPr>
          <w:rFonts w:hint="eastAsia"/>
          <w:u w:color="FF0000"/>
        </w:rPr>
        <w:t>10</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107</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10</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106</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12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121</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12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120</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10</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117</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20</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102</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21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56</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21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55</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8</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94</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7</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7</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106</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70</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5</w:t>
      </w:r>
      <w:r w:rsidRPr="002A1D4D">
        <w:rPr>
          <w:rFonts w:hint="eastAsia"/>
          <w:u w:color="FF0000"/>
        </w:rPr>
        <w:t>年</w:t>
      </w:r>
      <w:r w:rsidRPr="002A1D4D">
        <w:rPr>
          <w:rFonts w:hint="eastAsia"/>
          <w:u w:color="FF0000"/>
        </w:rPr>
        <w:t>11</w:t>
      </w:r>
      <w:r w:rsidRPr="002A1D4D">
        <w:rPr>
          <w:rFonts w:hint="eastAsia"/>
          <w:u w:color="FF0000"/>
        </w:rPr>
        <w:t>月</w:t>
      </w:r>
      <w:r w:rsidRPr="002A1D4D">
        <w:rPr>
          <w:rFonts w:hint="eastAsia"/>
          <w:u w:color="FF0000"/>
        </w:rPr>
        <w:t>12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89</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5</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14</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63</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5</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12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44</w:t>
      </w:r>
      <w:r w:rsidRPr="002A1D4D">
        <w:rPr>
          <w:rFonts w:hint="eastAsia"/>
          <w:u w:color="FF0000"/>
        </w:rPr>
        <w:t>号】</w:t>
      </w:r>
      <w:r w:rsidR="002E18CE" w:rsidRPr="002A1D4D">
        <w:rPr>
          <w:u w:color="FF0000"/>
        </w:rPr>
        <w:tab/>
      </w:r>
      <w:r w:rsidR="002E18CE" w:rsidRPr="002A1D4D">
        <w:rPr>
          <w:rFonts w:hint="eastAsia"/>
          <w:u w:color="FF0000"/>
        </w:rPr>
        <w:t>（改正なし）</w:t>
      </w:r>
    </w:p>
    <w:p w:rsidR="00827478" w:rsidRPr="002A1D4D" w:rsidRDefault="00BB6331" w:rsidP="00827478">
      <w:pPr>
        <w:rPr>
          <w:u w:color="FF0000"/>
        </w:rPr>
      </w:pPr>
      <w:r w:rsidRPr="002A1D4D">
        <w:rPr>
          <w:rFonts w:hint="eastAsia"/>
          <w:u w:color="FF0000"/>
        </w:rPr>
        <w:t>【平成</w:t>
      </w:r>
      <w:r w:rsidRPr="002A1D4D">
        <w:rPr>
          <w:rFonts w:hint="eastAsia"/>
          <w:u w:color="FF0000"/>
        </w:rPr>
        <w:t>4</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87</w:t>
      </w:r>
      <w:r w:rsidRPr="002A1D4D">
        <w:rPr>
          <w:rFonts w:hint="eastAsia"/>
          <w:u w:color="FF0000"/>
        </w:rPr>
        <w:t>号】</w:t>
      </w:r>
    </w:p>
    <w:p w:rsidR="00827478" w:rsidRPr="002A1D4D" w:rsidRDefault="00827478" w:rsidP="00827478">
      <w:pPr>
        <w:rPr>
          <w:u w:color="FF0000"/>
        </w:rPr>
      </w:pPr>
    </w:p>
    <w:p w:rsidR="00827478" w:rsidRPr="002A1D4D" w:rsidRDefault="00827478" w:rsidP="00827478">
      <w:pPr>
        <w:rPr>
          <w:u w:color="FF0000"/>
        </w:rPr>
      </w:pPr>
      <w:r w:rsidRPr="002A1D4D">
        <w:rPr>
          <w:rFonts w:hint="eastAsia"/>
          <w:u w:color="FF0000"/>
        </w:rPr>
        <w:t>（改正後）</w:t>
      </w:r>
    </w:p>
    <w:p w:rsidR="00827478" w:rsidRPr="002A1D4D" w:rsidRDefault="00827478" w:rsidP="00827478">
      <w:pPr>
        <w:ind w:left="178" w:hangingChars="85" w:hanging="178"/>
        <w:rPr>
          <w:rFonts w:hint="eastAsia"/>
          <w:u w:color="FF0000"/>
        </w:rPr>
      </w:pPr>
      <w:r w:rsidRPr="002A1D4D">
        <w:rPr>
          <w:rFonts w:hint="eastAsia"/>
          <w:u w:color="FF0000"/>
        </w:rPr>
        <w:t>第二十三条　何人も、有価証券の募集又は売出しに関し</w:t>
      </w:r>
      <w:r w:rsidRPr="002A1D4D">
        <w:rPr>
          <w:rFonts w:hint="eastAsia"/>
          <w:u w:val="single" w:color="FF0000"/>
        </w:rPr>
        <w:t>、第四条第一項若しくは第二項</w:t>
      </w:r>
      <w:r w:rsidRPr="002A1D4D">
        <w:rPr>
          <w:rFonts w:hint="eastAsia"/>
          <w:u w:color="FF0000"/>
        </w:rPr>
        <w:t>の規定による届出があり、かつ、その効力が生じたこと、又は第十条第一項若しくは第十一条第一項の規定による停止命令が解除されたことをもつて、大蔵大臣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827478" w:rsidRPr="002A1D4D" w:rsidRDefault="00827478" w:rsidP="00827478">
      <w:pPr>
        <w:ind w:left="178" w:hangingChars="85" w:hanging="178"/>
        <w:rPr>
          <w:rFonts w:hint="eastAsia"/>
          <w:u w:color="FF0000"/>
        </w:rPr>
      </w:pPr>
      <w:r w:rsidRPr="002A1D4D">
        <w:rPr>
          <w:rFonts w:hint="eastAsia"/>
          <w:u w:color="FF0000"/>
        </w:rPr>
        <w:t>②　何人も、前項の規定に違反する表示をすることができない。</w:t>
      </w:r>
    </w:p>
    <w:p w:rsidR="00827478" w:rsidRPr="002A1D4D" w:rsidRDefault="00827478" w:rsidP="00827478">
      <w:pPr>
        <w:ind w:left="178" w:hangingChars="85" w:hanging="178"/>
        <w:rPr>
          <w:u w:color="FF0000"/>
        </w:rPr>
      </w:pPr>
    </w:p>
    <w:p w:rsidR="00827478" w:rsidRPr="002A1D4D" w:rsidRDefault="00827478" w:rsidP="00827478">
      <w:pPr>
        <w:ind w:left="178" w:hangingChars="85" w:hanging="178"/>
        <w:rPr>
          <w:u w:color="FF0000"/>
        </w:rPr>
      </w:pPr>
      <w:r w:rsidRPr="002A1D4D">
        <w:rPr>
          <w:rFonts w:hint="eastAsia"/>
          <w:u w:color="FF0000"/>
        </w:rPr>
        <w:t>（改正前）</w:t>
      </w:r>
    </w:p>
    <w:p w:rsidR="00827478" w:rsidRPr="002A1D4D" w:rsidRDefault="00827478" w:rsidP="00827478">
      <w:pPr>
        <w:ind w:left="178" w:hangingChars="85" w:hanging="178"/>
        <w:rPr>
          <w:rFonts w:hint="eastAsia"/>
          <w:u w:color="FF0000"/>
        </w:rPr>
      </w:pPr>
      <w:r w:rsidRPr="002A1D4D">
        <w:rPr>
          <w:rFonts w:hint="eastAsia"/>
          <w:u w:color="FF0000"/>
        </w:rPr>
        <w:t>第二十三条　何人も、有価証券の募集又は売出しに関し</w:t>
      </w:r>
      <w:r w:rsidRPr="002A1D4D">
        <w:rPr>
          <w:rFonts w:hint="eastAsia"/>
          <w:u w:val="single" w:color="FF0000"/>
        </w:rPr>
        <w:t>第四条第一項</w:t>
      </w:r>
      <w:r w:rsidRPr="002A1D4D">
        <w:rPr>
          <w:rFonts w:hint="eastAsia"/>
          <w:u w:color="FF0000"/>
        </w:rPr>
        <w:t>の規定による届出があり、かつ、その効力が生じたこと、又は第十条第一項若しくは第十一条第一項の規定による停止命令が解除されたことをもつて、大蔵大臣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827478" w:rsidRPr="002A1D4D" w:rsidRDefault="00827478" w:rsidP="00827478">
      <w:pPr>
        <w:ind w:left="178" w:hangingChars="85" w:hanging="178"/>
        <w:rPr>
          <w:rFonts w:hint="eastAsia"/>
          <w:u w:color="FF0000"/>
        </w:rPr>
      </w:pPr>
      <w:r w:rsidRPr="002A1D4D">
        <w:rPr>
          <w:rFonts w:hint="eastAsia"/>
          <w:u w:color="FF0000"/>
        </w:rPr>
        <w:t>②　何人も、前項の規定に違反する表示をすることができない。</w:t>
      </w:r>
    </w:p>
    <w:p w:rsidR="00827478" w:rsidRPr="002A1D4D" w:rsidRDefault="00827478" w:rsidP="00827478">
      <w:pPr>
        <w:rPr>
          <w:u w:color="FF0000"/>
        </w:rPr>
      </w:pPr>
    </w:p>
    <w:p w:rsidR="00827478" w:rsidRPr="002A1D4D" w:rsidRDefault="00827478" w:rsidP="00827478">
      <w:pPr>
        <w:ind w:left="178" w:hangingChars="85" w:hanging="178"/>
        <w:rPr>
          <w:u w:color="FF0000"/>
        </w:rPr>
      </w:pP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4</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73</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lastRenderedPageBreak/>
        <w:t>【平成</w:t>
      </w:r>
      <w:r w:rsidRPr="002A1D4D">
        <w:rPr>
          <w:rFonts w:hint="eastAsia"/>
          <w:u w:color="FF0000"/>
        </w:rPr>
        <w:t>3</w:t>
      </w:r>
      <w:r w:rsidRPr="002A1D4D">
        <w:rPr>
          <w:rFonts w:hint="eastAsia"/>
          <w:u w:color="FF0000"/>
        </w:rPr>
        <w:t>年</w:t>
      </w:r>
      <w:r w:rsidRPr="002A1D4D">
        <w:rPr>
          <w:rFonts w:hint="eastAsia"/>
          <w:u w:color="FF0000"/>
        </w:rPr>
        <w:t>10</w:t>
      </w:r>
      <w:r w:rsidRPr="002A1D4D">
        <w:rPr>
          <w:rFonts w:hint="eastAsia"/>
          <w:u w:color="FF0000"/>
        </w:rPr>
        <w:t>月</w:t>
      </w:r>
      <w:r w:rsidRPr="002A1D4D">
        <w:rPr>
          <w:rFonts w:hint="eastAsia"/>
          <w:u w:color="FF0000"/>
        </w:rPr>
        <w:t>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96</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2</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65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2</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43</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【平成元年</w:t>
      </w:r>
      <w:r w:rsidRPr="002A1D4D">
        <w:rPr>
          <w:rFonts w:hint="eastAsia"/>
          <w:u w:color="FF0000"/>
        </w:rPr>
        <w:t>12</w:t>
      </w:r>
      <w:r w:rsidRPr="002A1D4D">
        <w:rPr>
          <w:rFonts w:hint="eastAsia"/>
          <w:u w:color="FF0000"/>
        </w:rPr>
        <w:t>月</w:t>
      </w:r>
      <w:r w:rsidRPr="002A1D4D">
        <w:rPr>
          <w:rFonts w:hint="eastAsia"/>
          <w:u w:color="FF0000"/>
        </w:rPr>
        <w:t>22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91</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63</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60</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71</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59</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25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44</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58</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78</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62</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55</w:t>
      </w:r>
      <w:r w:rsidRPr="002A1D4D">
        <w:rPr>
          <w:rFonts w:hint="eastAsia"/>
          <w:u w:color="FF0000"/>
        </w:rPr>
        <w:t>年</w:t>
      </w:r>
      <w:r w:rsidRPr="002A1D4D">
        <w:rPr>
          <w:rFonts w:hint="eastAsia"/>
          <w:u w:color="FF0000"/>
        </w:rPr>
        <w:t>11</w:t>
      </w:r>
      <w:r w:rsidRPr="002A1D4D">
        <w:rPr>
          <w:rFonts w:hint="eastAsia"/>
          <w:u w:color="FF0000"/>
        </w:rPr>
        <w:t>月</w:t>
      </w:r>
      <w:r w:rsidRPr="002A1D4D">
        <w:rPr>
          <w:rFonts w:hint="eastAsia"/>
          <w:u w:color="FF0000"/>
        </w:rPr>
        <w:t>19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46</w:t>
      </w:r>
      <w:r w:rsidRPr="002A1D4D">
        <w:rPr>
          <w:rFonts w:hint="eastAsia"/>
          <w:u w:color="FF0000"/>
        </w:rPr>
        <w:t>年</w:t>
      </w:r>
      <w:r w:rsidRPr="002A1D4D">
        <w:rPr>
          <w:rFonts w:hint="eastAsia"/>
          <w:u w:color="FF0000"/>
        </w:rPr>
        <w:t>3</w:t>
      </w:r>
      <w:r w:rsidRPr="002A1D4D">
        <w:rPr>
          <w:rFonts w:hint="eastAsia"/>
          <w:u w:color="FF0000"/>
        </w:rPr>
        <w:t>月</w:t>
      </w:r>
      <w:r w:rsidRPr="002A1D4D">
        <w:rPr>
          <w:rFonts w:hint="eastAsia"/>
          <w:u w:color="FF0000"/>
        </w:rPr>
        <w:t>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46</w:t>
      </w:r>
      <w:r w:rsidRPr="002A1D4D">
        <w:rPr>
          <w:rFonts w:hint="eastAsia"/>
          <w:u w:color="FF0000"/>
        </w:rPr>
        <w:t>年</w:t>
      </w:r>
      <w:r w:rsidRPr="002A1D4D">
        <w:rPr>
          <w:rFonts w:hint="eastAsia"/>
          <w:u w:color="FF0000"/>
        </w:rPr>
        <w:t>3</w:t>
      </w:r>
      <w:r w:rsidRPr="002A1D4D">
        <w:rPr>
          <w:rFonts w:hint="eastAsia"/>
          <w:u w:color="FF0000"/>
        </w:rPr>
        <w:t>月</w:t>
      </w:r>
      <w:r w:rsidRPr="002A1D4D">
        <w:rPr>
          <w:rFonts w:hint="eastAsia"/>
          <w:u w:color="FF0000"/>
        </w:rPr>
        <w:t>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4</w:t>
      </w:r>
      <w:r w:rsidRPr="002A1D4D">
        <w:rPr>
          <w:rFonts w:hint="eastAsia"/>
          <w:u w:color="FF0000"/>
        </w:rPr>
        <w:t>号】</w:t>
      </w:r>
    </w:p>
    <w:p w:rsidR="0058452B" w:rsidRPr="002A1D4D" w:rsidRDefault="0058452B" w:rsidP="0058452B">
      <w:pPr>
        <w:rPr>
          <w:u w:color="FF0000"/>
        </w:rPr>
      </w:pPr>
    </w:p>
    <w:p w:rsidR="0058452B" w:rsidRPr="002A1D4D" w:rsidRDefault="0058452B" w:rsidP="0058452B">
      <w:pPr>
        <w:rPr>
          <w:u w:color="FF0000"/>
        </w:rPr>
      </w:pPr>
      <w:r w:rsidRPr="002A1D4D">
        <w:rPr>
          <w:rFonts w:hint="eastAsia"/>
          <w:u w:color="FF0000"/>
        </w:rPr>
        <w:t>（改正後）</w:t>
      </w:r>
    </w:p>
    <w:p w:rsidR="0058452B" w:rsidRPr="002A1D4D" w:rsidRDefault="0058452B" w:rsidP="0058452B">
      <w:pPr>
        <w:ind w:left="178" w:hangingChars="85" w:hanging="178"/>
        <w:rPr>
          <w:rFonts w:hint="eastAsia"/>
          <w:u w:color="FF0000"/>
        </w:rPr>
      </w:pPr>
      <w:r w:rsidRPr="002A1D4D">
        <w:rPr>
          <w:rFonts w:hint="eastAsia"/>
          <w:u w:color="FF0000"/>
        </w:rPr>
        <w:t>第二十三条　何人も</w:t>
      </w:r>
      <w:r w:rsidRPr="002A1D4D">
        <w:rPr>
          <w:rFonts w:hint="eastAsia"/>
          <w:u w:val="single" w:color="FF0000"/>
        </w:rPr>
        <w:t>、有価証券の募集又は売出し</w:t>
      </w:r>
      <w:r w:rsidRPr="002A1D4D">
        <w:rPr>
          <w:rFonts w:hint="eastAsia"/>
          <w:u w:color="FF0000"/>
        </w:rPr>
        <w:t>に関し第四条第一項の規定による届出があり、</w:t>
      </w:r>
      <w:r w:rsidRPr="002A1D4D">
        <w:rPr>
          <w:rFonts w:hint="eastAsia"/>
          <w:u w:val="single" w:color="FF0000"/>
        </w:rPr>
        <w:t>かつ</w:t>
      </w:r>
      <w:r w:rsidRPr="002A1D4D">
        <w:rPr>
          <w:rFonts w:hint="eastAsia"/>
          <w:u w:color="FF0000"/>
        </w:rPr>
        <w:t>、その効力が生じたこと、又は</w:t>
      </w:r>
      <w:r w:rsidRPr="002A1D4D">
        <w:rPr>
          <w:rFonts w:hint="eastAsia"/>
          <w:u w:val="single" w:color="FF0000"/>
        </w:rPr>
        <w:t>第十条第一項若しくは第十一条第一項</w:t>
      </w:r>
      <w:r w:rsidRPr="002A1D4D">
        <w:rPr>
          <w:rFonts w:hint="eastAsia"/>
          <w:u w:color="FF0000"/>
        </w:rPr>
        <w:t>の規定による停止命令が解除されたことを</w:t>
      </w:r>
      <w:r w:rsidRPr="002A1D4D">
        <w:rPr>
          <w:rFonts w:hint="eastAsia"/>
          <w:u w:val="single" w:color="FF0000"/>
        </w:rPr>
        <w:t>もつて</w:t>
      </w:r>
      <w:r w:rsidRPr="002A1D4D">
        <w:rPr>
          <w:rFonts w:hint="eastAsia"/>
          <w:u w:color="FF0000"/>
        </w:rPr>
        <w:t>、大蔵大臣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58452B" w:rsidRPr="002A1D4D" w:rsidRDefault="0058452B" w:rsidP="0058452B">
      <w:pPr>
        <w:ind w:left="178" w:hangingChars="85" w:hanging="178"/>
        <w:rPr>
          <w:rFonts w:hint="eastAsia"/>
          <w:u w:color="FF0000"/>
        </w:rPr>
      </w:pPr>
      <w:r w:rsidRPr="002A1D4D">
        <w:rPr>
          <w:rFonts w:hint="eastAsia"/>
          <w:u w:color="FF0000"/>
        </w:rPr>
        <w:t>②　何人も、前項の規定に違反する表示をすることができない。</w:t>
      </w:r>
    </w:p>
    <w:p w:rsidR="0058452B" w:rsidRPr="002A1D4D" w:rsidRDefault="0058452B" w:rsidP="0058452B">
      <w:pPr>
        <w:ind w:left="178" w:hangingChars="85" w:hanging="178"/>
        <w:rPr>
          <w:u w:color="FF0000"/>
        </w:rPr>
      </w:pPr>
    </w:p>
    <w:p w:rsidR="0058452B" w:rsidRPr="002A1D4D" w:rsidRDefault="0058452B" w:rsidP="0058452B">
      <w:pPr>
        <w:ind w:left="178" w:hangingChars="85" w:hanging="178"/>
        <w:rPr>
          <w:u w:color="FF0000"/>
        </w:rPr>
      </w:pPr>
      <w:r w:rsidRPr="002A1D4D">
        <w:rPr>
          <w:rFonts w:hint="eastAsia"/>
          <w:u w:color="FF0000"/>
        </w:rPr>
        <w:t>（改正前）</w:t>
      </w:r>
    </w:p>
    <w:p w:rsidR="0058452B" w:rsidRPr="002A1D4D" w:rsidRDefault="0058452B" w:rsidP="0058452B">
      <w:pPr>
        <w:ind w:left="178" w:hangingChars="85" w:hanging="178"/>
        <w:rPr>
          <w:rFonts w:hint="eastAsia"/>
          <w:u w:color="FF0000"/>
        </w:rPr>
      </w:pPr>
      <w:r w:rsidRPr="002A1D4D">
        <w:rPr>
          <w:rFonts w:hint="eastAsia"/>
          <w:u w:color="FF0000"/>
        </w:rPr>
        <w:t>第二十三条　何人も</w:t>
      </w:r>
      <w:r w:rsidRPr="002A1D4D">
        <w:rPr>
          <w:rFonts w:hint="eastAsia"/>
          <w:u w:val="single" w:color="FF0000"/>
        </w:rPr>
        <w:t>、有価証券</w:t>
      </w:r>
      <w:r w:rsidRPr="002A1D4D">
        <w:rPr>
          <w:rFonts w:hint="eastAsia"/>
          <w:u w:color="FF0000"/>
        </w:rPr>
        <w:t>に関し第四条第一項の規定による届出があり、</w:t>
      </w:r>
      <w:r w:rsidRPr="002A1D4D">
        <w:rPr>
          <w:rFonts w:hint="eastAsia"/>
          <w:u w:val="single" w:color="FF0000"/>
        </w:rPr>
        <w:t>且つ</w:t>
      </w:r>
      <w:r w:rsidRPr="002A1D4D">
        <w:rPr>
          <w:rFonts w:hint="eastAsia"/>
          <w:u w:color="FF0000"/>
        </w:rPr>
        <w:t>、その効力が生じたこと、又は</w:t>
      </w:r>
      <w:r w:rsidRPr="002A1D4D">
        <w:rPr>
          <w:rFonts w:hint="eastAsia"/>
          <w:u w:val="single" w:color="FF0000"/>
        </w:rPr>
        <w:t>第十条第一項</w:t>
      </w:r>
      <w:r w:rsidRPr="002A1D4D">
        <w:rPr>
          <w:rFonts w:hint="eastAsia"/>
          <w:u w:color="FF0000"/>
        </w:rPr>
        <w:t>の規定による停止命令が解除されたことを</w:t>
      </w:r>
      <w:r w:rsidRPr="002A1D4D">
        <w:rPr>
          <w:rFonts w:hint="eastAsia"/>
          <w:u w:val="single" w:color="FF0000"/>
        </w:rPr>
        <w:t>以て</w:t>
      </w:r>
      <w:r w:rsidRPr="002A1D4D">
        <w:rPr>
          <w:rFonts w:hint="eastAsia"/>
          <w:u w:color="FF0000"/>
        </w:rPr>
        <w:t>、大蔵大臣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58452B" w:rsidRPr="002A1D4D" w:rsidRDefault="0058452B" w:rsidP="0058452B">
      <w:pPr>
        <w:ind w:left="178" w:hangingChars="85" w:hanging="178"/>
        <w:rPr>
          <w:rFonts w:hint="eastAsia"/>
          <w:u w:color="FF0000"/>
        </w:rPr>
      </w:pPr>
      <w:r w:rsidRPr="002A1D4D">
        <w:rPr>
          <w:rFonts w:hint="eastAsia"/>
          <w:u w:color="FF0000"/>
        </w:rPr>
        <w:t>②　何人も、前項の規定に違反する表示をすることができない。</w:t>
      </w:r>
    </w:p>
    <w:p w:rsidR="0058452B" w:rsidRPr="002A1D4D" w:rsidRDefault="0058452B" w:rsidP="0058452B">
      <w:pPr>
        <w:rPr>
          <w:u w:color="FF0000"/>
        </w:rPr>
      </w:pPr>
    </w:p>
    <w:p w:rsidR="0058452B" w:rsidRPr="002A1D4D" w:rsidRDefault="0058452B" w:rsidP="0058452B">
      <w:pPr>
        <w:ind w:left="178" w:hangingChars="85" w:hanging="178"/>
        <w:rPr>
          <w:u w:color="FF0000"/>
        </w:rPr>
      </w:pP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41</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85</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40</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28</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90</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38</w:t>
      </w:r>
      <w:r w:rsidRPr="002A1D4D">
        <w:rPr>
          <w:rFonts w:hint="eastAsia"/>
          <w:u w:color="FF0000"/>
        </w:rPr>
        <w:t>年</w:t>
      </w:r>
      <w:r w:rsidRPr="002A1D4D">
        <w:rPr>
          <w:rFonts w:hint="eastAsia"/>
          <w:u w:color="FF0000"/>
        </w:rPr>
        <w:t>7</w:t>
      </w:r>
      <w:r w:rsidRPr="002A1D4D">
        <w:rPr>
          <w:rFonts w:hint="eastAsia"/>
          <w:u w:color="FF0000"/>
        </w:rPr>
        <w:t>月</w:t>
      </w:r>
      <w:r w:rsidRPr="002A1D4D">
        <w:rPr>
          <w:rFonts w:hint="eastAsia"/>
          <w:u w:color="FF0000"/>
        </w:rPr>
        <w:t>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126</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37</w:t>
      </w:r>
      <w:r w:rsidRPr="002A1D4D">
        <w:rPr>
          <w:rFonts w:hint="eastAsia"/>
          <w:u w:color="FF0000"/>
        </w:rPr>
        <w:t>年</w:t>
      </w:r>
      <w:r w:rsidRPr="002A1D4D">
        <w:rPr>
          <w:rFonts w:hint="eastAsia"/>
          <w:u w:color="FF0000"/>
        </w:rPr>
        <w:t>9</w:t>
      </w:r>
      <w:r w:rsidRPr="002A1D4D">
        <w:rPr>
          <w:rFonts w:hint="eastAsia"/>
          <w:u w:color="FF0000"/>
        </w:rPr>
        <w:t>月</w:t>
      </w:r>
      <w:r w:rsidRPr="002A1D4D">
        <w:rPr>
          <w:rFonts w:hint="eastAsia"/>
          <w:u w:color="FF0000"/>
        </w:rPr>
        <w:t>15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161</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lastRenderedPageBreak/>
        <w:t>【昭和</w:t>
      </w:r>
      <w:r w:rsidRPr="002A1D4D">
        <w:rPr>
          <w:rFonts w:hint="eastAsia"/>
          <w:u w:color="FF0000"/>
        </w:rPr>
        <w:t>37</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16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140</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30</w:t>
      </w:r>
      <w:r w:rsidRPr="002A1D4D">
        <w:rPr>
          <w:rFonts w:hint="eastAsia"/>
          <w:u w:color="FF0000"/>
        </w:rPr>
        <w:t>年</w:t>
      </w:r>
      <w:r w:rsidRPr="002A1D4D">
        <w:rPr>
          <w:rFonts w:hint="eastAsia"/>
          <w:u w:color="FF0000"/>
        </w:rPr>
        <w:t>8</w:t>
      </w:r>
      <w:r w:rsidRPr="002A1D4D">
        <w:rPr>
          <w:rFonts w:hint="eastAsia"/>
          <w:u w:color="FF0000"/>
        </w:rPr>
        <w:t>月</w:t>
      </w:r>
      <w:r w:rsidRPr="002A1D4D">
        <w:rPr>
          <w:rFonts w:hint="eastAsia"/>
          <w:u w:color="FF0000"/>
        </w:rPr>
        <w:t>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120</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29</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198</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28</w:t>
      </w:r>
      <w:r w:rsidRPr="002A1D4D">
        <w:rPr>
          <w:rFonts w:hint="eastAsia"/>
          <w:u w:color="FF0000"/>
        </w:rPr>
        <w:t>年</w:t>
      </w:r>
      <w:r w:rsidRPr="002A1D4D">
        <w:rPr>
          <w:rFonts w:hint="eastAsia"/>
          <w:u w:color="FF0000"/>
        </w:rPr>
        <w:t>8</w:t>
      </w:r>
      <w:r w:rsidRPr="002A1D4D">
        <w:rPr>
          <w:rFonts w:hint="eastAsia"/>
          <w:u w:color="FF0000"/>
        </w:rPr>
        <w:t>月</w:t>
      </w:r>
      <w:r w:rsidRPr="002A1D4D">
        <w:rPr>
          <w:rFonts w:hint="eastAsia"/>
          <w:u w:color="FF0000"/>
        </w:rPr>
        <w:t>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142</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27</w:t>
      </w:r>
      <w:r w:rsidRPr="002A1D4D">
        <w:rPr>
          <w:rFonts w:hint="eastAsia"/>
          <w:u w:color="FF0000"/>
        </w:rPr>
        <w:t>年</w:t>
      </w:r>
      <w:r w:rsidRPr="002A1D4D">
        <w:rPr>
          <w:rFonts w:hint="eastAsia"/>
          <w:u w:color="FF0000"/>
        </w:rPr>
        <w:t>7</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270</w:t>
      </w:r>
      <w:r w:rsidRPr="002A1D4D">
        <w:rPr>
          <w:rFonts w:hint="eastAsia"/>
          <w:u w:color="FF0000"/>
        </w:rPr>
        <w:t>号】</w:t>
      </w:r>
    </w:p>
    <w:p w:rsidR="005E33C8" w:rsidRPr="002A1D4D" w:rsidRDefault="005E33C8" w:rsidP="005E33C8">
      <w:pPr>
        <w:rPr>
          <w:rFonts w:hint="eastAsia"/>
          <w:u w:color="FF0000"/>
        </w:rPr>
      </w:pPr>
    </w:p>
    <w:p w:rsidR="005E33C8" w:rsidRPr="002A1D4D" w:rsidRDefault="005E33C8" w:rsidP="005E33C8">
      <w:pPr>
        <w:rPr>
          <w:rFonts w:hint="eastAsia"/>
          <w:u w:color="FF0000"/>
        </w:rPr>
      </w:pPr>
      <w:r w:rsidRPr="002A1D4D">
        <w:rPr>
          <w:rFonts w:hint="eastAsia"/>
          <w:u w:color="FF0000"/>
        </w:rPr>
        <w:t>（改正後）</w:t>
      </w:r>
    </w:p>
    <w:p w:rsidR="005E33C8" w:rsidRPr="002A1D4D" w:rsidRDefault="005E33C8" w:rsidP="005E33C8">
      <w:pPr>
        <w:ind w:left="178" w:hangingChars="85" w:hanging="178"/>
        <w:rPr>
          <w:rFonts w:hint="eastAsia"/>
          <w:u w:color="FF0000"/>
        </w:rPr>
      </w:pPr>
      <w:r w:rsidRPr="002A1D4D">
        <w:rPr>
          <w:rFonts w:hint="eastAsia"/>
          <w:u w:color="FF0000"/>
        </w:rPr>
        <w:t>第二十三条　何人も、有価証券に関し第四条第一項の規定による届出があり、且つ、その効力が生じたこと、又は第十条第一項の規定による停止命令が解除されたことを以て、</w:t>
      </w:r>
      <w:r w:rsidRPr="002A1D4D">
        <w:rPr>
          <w:rFonts w:hint="eastAsia"/>
          <w:u w:val="single" w:color="FF0000"/>
        </w:rPr>
        <w:t>大蔵大臣</w:t>
      </w:r>
      <w:r w:rsidRPr="002A1D4D">
        <w:rPr>
          <w:rFonts w:hint="eastAsia"/>
          <w:u w:color="FF0000"/>
        </w:rPr>
        <w:t>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5E33C8" w:rsidRPr="002A1D4D" w:rsidRDefault="005E33C8" w:rsidP="005E33C8">
      <w:pPr>
        <w:ind w:left="178" w:hangingChars="85" w:hanging="178"/>
        <w:rPr>
          <w:rFonts w:hint="eastAsia"/>
          <w:u w:color="FF0000"/>
        </w:rPr>
      </w:pPr>
      <w:r w:rsidRPr="002A1D4D">
        <w:rPr>
          <w:rFonts w:hint="eastAsia"/>
          <w:u w:color="FF0000"/>
        </w:rPr>
        <w:t>②　何人も、前項の規定に違反する表示をすることができない。</w:t>
      </w:r>
    </w:p>
    <w:p w:rsidR="005E33C8" w:rsidRPr="002A1D4D" w:rsidRDefault="005E33C8" w:rsidP="005E33C8">
      <w:pPr>
        <w:ind w:left="178" w:hangingChars="85" w:hanging="178"/>
        <w:rPr>
          <w:rFonts w:hint="eastAsia"/>
          <w:u w:color="FF0000"/>
        </w:rPr>
      </w:pPr>
    </w:p>
    <w:p w:rsidR="005E33C8" w:rsidRPr="002A1D4D" w:rsidRDefault="005E33C8" w:rsidP="005E33C8">
      <w:pPr>
        <w:ind w:left="178" w:hangingChars="85" w:hanging="178"/>
        <w:rPr>
          <w:rFonts w:hint="eastAsia"/>
          <w:u w:color="FF0000"/>
        </w:rPr>
      </w:pPr>
      <w:r w:rsidRPr="002A1D4D">
        <w:rPr>
          <w:rFonts w:hint="eastAsia"/>
          <w:u w:color="FF0000"/>
        </w:rPr>
        <w:t>（改正前）</w:t>
      </w:r>
    </w:p>
    <w:p w:rsidR="005E33C8" w:rsidRPr="002A1D4D" w:rsidRDefault="005E33C8" w:rsidP="005E33C8">
      <w:pPr>
        <w:ind w:left="178" w:hangingChars="85" w:hanging="178"/>
        <w:rPr>
          <w:rFonts w:hint="eastAsia"/>
          <w:u w:color="FF0000"/>
        </w:rPr>
      </w:pPr>
      <w:r w:rsidRPr="002A1D4D">
        <w:rPr>
          <w:rFonts w:hint="eastAsia"/>
          <w:u w:color="FF0000"/>
        </w:rPr>
        <w:t>第二十三条　何人も、有価証券に関し第四条第一項の規定による届出があり、且つ、その効力が生じたこと、又は第十条第一項の規定による停止命令が解除されたことを以て、</w:t>
      </w:r>
      <w:r w:rsidRPr="002A1D4D">
        <w:rPr>
          <w:rFonts w:hint="eastAsia"/>
          <w:u w:val="single" w:color="FF0000"/>
        </w:rPr>
        <w:t>証券取引委員会</w:t>
      </w:r>
      <w:r w:rsidRPr="002A1D4D">
        <w:rPr>
          <w:rFonts w:hint="eastAsia"/>
          <w:u w:color="FF0000"/>
        </w:rPr>
        <w:t>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5E33C8" w:rsidRPr="002A1D4D" w:rsidRDefault="005E33C8" w:rsidP="005E33C8">
      <w:pPr>
        <w:ind w:left="178" w:hangingChars="85" w:hanging="178"/>
        <w:rPr>
          <w:rFonts w:hint="eastAsia"/>
          <w:u w:color="FF0000"/>
        </w:rPr>
      </w:pPr>
      <w:r w:rsidRPr="002A1D4D">
        <w:rPr>
          <w:rFonts w:hint="eastAsia"/>
          <w:u w:color="FF0000"/>
        </w:rPr>
        <w:t>②　何人も、前項の規定に違反する表示をすることができない。</w:t>
      </w:r>
    </w:p>
    <w:p w:rsidR="005E33C8" w:rsidRPr="002A1D4D" w:rsidRDefault="005E33C8" w:rsidP="005E33C8">
      <w:pPr>
        <w:rPr>
          <w:rFonts w:hint="eastAsia"/>
          <w:u w:color="FF0000"/>
        </w:rPr>
      </w:pPr>
    </w:p>
    <w:p w:rsidR="005E33C8" w:rsidRPr="002A1D4D" w:rsidRDefault="005E33C8" w:rsidP="005E33C8">
      <w:pPr>
        <w:ind w:left="178" w:hangingChars="85" w:hanging="178"/>
        <w:rPr>
          <w:rFonts w:hint="eastAsia"/>
          <w:u w:color="FF0000"/>
        </w:rPr>
      </w:pP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240</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4</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198</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25</w:t>
      </w:r>
      <w:r w:rsidRPr="002A1D4D">
        <w:rPr>
          <w:rFonts w:hint="eastAsia"/>
          <w:u w:color="FF0000"/>
        </w:rPr>
        <w:t>年</w:t>
      </w:r>
      <w:r w:rsidRPr="002A1D4D">
        <w:rPr>
          <w:rFonts w:hint="eastAsia"/>
          <w:u w:color="FF0000"/>
        </w:rPr>
        <w:t>8</w:t>
      </w:r>
      <w:r w:rsidRPr="002A1D4D">
        <w:rPr>
          <w:rFonts w:hint="eastAsia"/>
          <w:u w:color="FF0000"/>
        </w:rPr>
        <w:t>月</w:t>
      </w:r>
      <w:r w:rsidRPr="002A1D4D">
        <w:rPr>
          <w:rFonts w:hint="eastAsia"/>
          <w:u w:color="FF0000"/>
        </w:rPr>
        <w:t>4</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236</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25</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4</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141</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25</w:t>
      </w:r>
      <w:r w:rsidRPr="002A1D4D">
        <w:rPr>
          <w:rFonts w:hint="eastAsia"/>
          <w:u w:color="FF0000"/>
        </w:rPr>
        <w:t>年</w:t>
      </w:r>
      <w:r w:rsidRPr="002A1D4D">
        <w:rPr>
          <w:rFonts w:hint="eastAsia"/>
          <w:u w:color="FF0000"/>
        </w:rPr>
        <w:t>3</w:t>
      </w:r>
      <w:r w:rsidRPr="002A1D4D">
        <w:rPr>
          <w:rFonts w:hint="eastAsia"/>
          <w:u w:color="FF0000"/>
        </w:rPr>
        <w:t>月</w:t>
      </w:r>
      <w:r w:rsidRPr="002A1D4D">
        <w:rPr>
          <w:rFonts w:hint="eastAsia"/>
          <w:u w:color="FF0000"/>
        </w:rPr>
        <w:t>29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31</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24</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145</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24</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137</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24</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133</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23</w:t>
      </w:r>
      <w:r w:rsidRPr="002A1D4D">
        <w:rPr>
          <w:rFonts w:hint="eastAsia"/>
          <w:u w:color="FF0000"/>
        </w:rPr>
        <w:t>年</w:t>
      </w:r>
      <w:r w:rsidRPr="002A1D4D">
        <w:rPr>
          <w:rFonts w:hint="eastAsia"/>
          <w:u w:color="FF0000"/>
        </w:rPr>
        <w:t>7</w:t>
      </w:r>
      <w:r w:rsidRPr="002A1D4D">
        <w:rPr>
          <w:rFonts w:hint="eastAsia"/>
          <w:u w:color="FF0000"/>
        </w:rPr>
        <w:t>月</w:t>
      </w:r>
      <w:r w:rsidRPr="002A1D4D">
        <w:rPr>
          <w:rFonts w:hint="eastAsia"/>
          <w:u w:color="FF0000"/>
        </w:rPr>
        <w:t>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103</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23</w:t>
      </w:r>
      <w:r w:rsidRPr="002A1D4D">
        <w:rPr>
          <w:rFonts w:hint="eastAsia"/>
          <w:u w:color="FF0000"/>
        </w:rPr>
        <w:t>年</w:t>
      </w:r>
      <w:r w:rsidRPr="002A1D4D">
        <w:rPr>
          <w:rFonts w:hint="eastAsia"/>
          <w:u w:color="FF0000"/>
        </w:rPr>
        <w:t>4</w:t>
      </w:r>
      <w:r w:rsidRPr="002A1D4D">
        <w:rPr>
          <w:rFonts w:hint="eastAsia"/>
          <w:u w:color="FF0000"/>
        </w:rPr>
        <w:t>月</w:t>
      </w:r>
      <w:r w:rsidRPr="002A1D4D">
        <w:rPr>
          <w:rFonts w:hint="eastAsia"/>
          <w:u w:color="FF0000"/>
        </w:rPr>
        <w:t>13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25</w:t>
      </w:r>
      <w:r w:rsidRPr="002A1D4D">
        <w:rPr>
          <w:rFonts w:hint="eastAsia"/>
          <w:u w:color="FF0000"/>
        </w:rPr>
        <w:t>号】</w:t>
      </w:r>
    </w:p>
    <w:p w:rsidR="00BB6331" w:rsidRPr="002A1D4D" w:rsidRDefault="00BB6331" w:rsidP="00BB6331">
      <w:pPr>
        <w:rPr>
          <w:rFonts w:hint="eastAsia"/>
          <w:u w:color="FF0000"/>
        </w:rPr>
      </w:pPr>
    </w:p>
    <w:p w:rsidR="00492E73" w:rsidRPr="002A1D4D" w:rsidRDefault="00492E73" w:rsidP="00492E73">
      <w:pPr>
        <w:ind w:left="178" w:hangingChars="85" w:hanging="178"/>
        <w:rPr>
          <w:rFonts w:hint="eastAsia"/>
          <w:u w:color="FF0000"/>
        </w:rPr>
      </w:pPr>
      <w:r w:rsidRPr="002A1D4D">
        <w:rPr>
          <w:rFonts w:hint="eastAsia"/>
          <w:u w:color="FF0000"/>
        </w:rPr>
        <w:t>第二十三条　何人も、有価証券に関し第四条第一項の規定による届出があり、且つ、その効力が生じたこと、又は第十条第一項の規定による停止命令が解除されたことを以て、証</w:t>
      </w:r>
      <w:r w:rsidRPr="002A1D4D">
        <w:rPr>
          <w:rFonts w:hint="eastAsia"/>
          <w:u w:color="FF0000"/>
        </w:rPr>
        <w:lastRenderedPageBreak/>
        <w:t>券取引委員会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492E73" w:rsidRPr="002A1D4D" w:rsidRDefault="00492E73" w:rsidP="00492E73">
      <w:pPr>
        <w:ind w:left="178" w:hangingChars="85" w:hanging="178"/>
        <w:rPr>
          <w:rFonts w:hint="eastAsia"/>
          <w:u w:color="FF0000"/>
        </w:rPr>
      </w:pPr>
      <w:r w:rsidRPr="002A1D4D">
        <w:rPr>
          <w:rFonts w:hint="eastAsia"/>
          <w:u w:color="FF0000"/>
        </w:rPr>
        <w:t>②　何人も、前項の規定に違反する表示をすることができない。</w:t>
      </w:r>
    </w:p>
    <w:p w:rsidR="00BB6331" w:rsidRPr="002A1D4D" w:rsidRDefault="00BB6331">
      <w:pPr>
        <w:rPr>
          <w:u w:color="FF0000"/>
        </w:rPr>
      </w:pPr>
    </w:p>
    <w:sectPr w:rsidR="00BB6331" w:rsidRPr="002A1D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722" w:rsidRDefault="00503722">
      <w:r>
        <w:separator/>
      </w:r>
    </w:p>
  </w:endnote>
  <w:endnote w:type="continuationSeparator" w:id="0">
    <w:p w:rsidR="00503722" w:rsidRDefault="00503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588B">
      <w:rPr>
        <w:rStyle w:val="a4"/>
        <w:noProof/>
      </w:rPr>
      <w:t>2</w:t>
    </w:r>
    <w:r>
      <w:rPr>
        <w:rStyle w:val="a4"/>
      </w:rPr>
      <w:fldChar w:fldCharType="end"/>
    </w:r>
  </w:p>
  <w:p w:rsidR="00BB6331" w:rsidRDefault="00DE616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722" w:rsidRDefault="00503722">
      <w:r>
        <w:separator/>
      </w:r>
    </w:p>
  </w:footnote>
  <w:footnote w:type="continuationSeparator" w:id="0">
    <w:p w:rsidR="00503722" w:rsidRDefault="00503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A1D4D"/>
    <w:rsid w:val="002E10AF"/>
    <w:rsid w:val="002E18CE"/>
    <w:rsid w:val="00492E73"/>
    <w:rsid w:val="004B2FA4"/>
    <w:rsid w:val="00503722"/>
    <w:rsid w:val="0058452B"/>
    <w:rsid w:val="005E33C8"/>
    <w:rsid w:val="00827478"/>
    <w:rsid w:val="00996EC3"/>
    <w:rsid w:val="009C080E"/>
    <w:rsid w:val="009E588B"/>
    <w:rsid w:val="00A25DE7"/>
    <w:rsid w:val="00B76C17"/>
    <w:rsid w:val="00BB6331"/>
    <w:rsid w:val="00CA50BB"/>
    <w:rsid w:val="00DE6167"/>
    <w:rsid w:val="00E46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8C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E616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40820">
      <w:bodyDiv w:val="1"/>
      <w:marLeft w:val="0"/>
      <w:marRight w:val="0"/>
      <w:marTop w:val="0"/>
      <w:marBottom w:val="0"/>
      <w:divBdr>
        <w:top w:val="none" w:sz="0" w:space="0" w:color="auto"/>
        <w:left w:val="none" w:sz="0" w:space="0" w:color="auto"/>
        <w:bottom w:val="none" w:sz="0" w:space="0" w:color="auto"/>
        <w:right w:val="none" w:sz="0" w:space="0" w:color="auto"/>
      </w:divBdr>
    </w:div>
    <w:div w:id="603612907">
      <w:bodyDiv w:val="1"/>
      <w:marLeft w:val="0"/>
      <w:marRight w:val="0"/>
      <w:marTop w:val="0"/>
      <w:marBottom w:val="0"/>
      <w:divBdr>
        <w:top w:val="none" w:sz="0" w:space="0" w:color="auto"/>
        <w:left w:val="none" w:sz="0" w:space="0" w:color="auto"/>
        <w:bottom w:val="none" w:sz="0" w:space="0" w:color="auto"/>
        <w:right w:val="none" w:sz="0" w:space="0" w:color="auto"/>
      </w:divBdr>
    </w:div>
    <w:div w:id="923686566">
      <w:bodyDiv w:val="1"/>
      <w:marLeft w:val="0"/>
      <w:marRight w:val="0"/>
      <w:marTop w:val="0"/>
      <w:marBottom w:val="0"/>
      <w:divBdr>
        <w:top w:val="none" w:sz="0" w:space="0" w:color="auto"/>
        <w:left w:val="none" w:sz="0" w:space="0" w:color="auto"/>
        <w:bottom w:val="none" w:sz="0" w:space="0" w:color="auto"/>
        <w:right w:val="none" w:sz="0" w:space="0" w:color="auto"/>
      </w:divBdr>
    </w:div>
    <w:div w:id="1148281844">
      <w:bodyDiv w:val="1"/>
      <w:marLeft w:val="0"/>
      <w:marRight w:val="0"/>
      <w:marTop w:val="0"/>
      <w:marBottom w:val="0"/>
      <w:divBdr>
        <w:top w:val="none" w:sz="0" w:space="0" w:color="auto"/>
        <w:left w:val="none" w:sz="0" w:space="0" w:color="auto"/>
        <w:bottom w:val="none" w:sz="0" w:space="0" w:color="auto"/>
        <w:right w:val="none" w:sz="0" w:space="0" w:color="auto"/>
      </w:divBdr>
    </w:div>
    <w:div w:id="1163812555">
      <w:bodyDiv w:val="1"/>
      <w:marLeft w:val="0"/>
      <w:marRight w:val="0"/>
      <w:marTop w:val="0"/>
      <w:marBottom w:val="0"/>
      <w:divBdr>
        <w:top w:val="none" w:sz="0" w:space="0" w:color="auto"/>
        <w:left w:val="none" w:sz="0" w:space="0" w:color="auto"/>
        <w:bottom w:val="none" w:sz="0" w:space="0" w:color="auto"/>
        <w:right w:val="none" w:sz="0" w:space="0" w:color="auto"/>
      </w:divBdr>
    </w:div>
    <w:div w:id="212044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835</Words>
  <Characters>4761</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vt:lpstr>
      <vt:lpstr>金融商品取引法第23条</vt:lpstr>
    </vt:vector>
  </TitlesOfParts>
  <Manager/>
  <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dc:title>
  <dc:subject/>
  <dc:creator/>
  <cp:keywords/>
  <dc:description/>
  <cp:lastModifiedBy/>
  <cp:revision>1</cp:revision>
  <dcterms:created xsi:type="dcterms:W3CDTF">2024-08-16T07:51:00Z</dcterms:created>
  <dcterms:modified xsi:type="dcterms:W3CDTF">2024-08-16T07:51:00Z</dcterms:modified>
</cp:coreProperties>
</file>