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42BC2" w:rsidRDefault="00442BC2" w:rsidP="00442BC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42BC2" w:rsidRDefault="00BB6331" w:rsidP="00BB6331">
      <w:pPr>
        <w:rPr>
          <w:rFonts w:hint="eastAsia"/>
        </w:rPr>
      </w:pPr>
    </w:p>
    <w:p w:rsidR="009E090E" w:rsidRDefault="009E090E" w:rsidP="009E090E">
      <w:pPr>
        <w:rPr>
          <w:rFonts w:hint="eastAsia"/>
        </w:rPr>
      </w:pPr>
      <w:r>
        <w:rPr>
          <w:rFonts w:hint="eastAsia"/>
        </w:rPr>
        <w:t>（開示用電子情報処理組織を使用して手続が行われた場合の公衆縦覧）</w:t>
      </w:r>
      <w:r>
        <w:rPr>
          <w:rFonts w:hint="eastAsia"/>
        </w:rPr>
        <w:t xml:space="preserve"> </w:t>
      </w:r>
    </w:p>
    <w:p w:rsidR="009E090E" w:rsidRDefault="009E090E" w:rsidP="00B57CE4">
      <w:pPr>
        <w:ind w:left="178" w:hangingChars="85" w:hanging="178"/>
        <w:rPr>
          <w:rFonts w:hint="eastAsia"/>
        </w:rPr>
      </w:pPr>
      <w:r>
        <w:rPr>
          <w:rFonts w:hint="eastAsia"/>
        </w:rPr>
        <w:t>第二十七条の三十の七　内閣総理大臣は、電子開示手続又は任意電子開示手続が開示用電子情報処理組織を使用して行われた場合（磁気ディスクの提出によりこれらの手続が行われた場合を含む。）には、政令で定めるところにより、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部分を除く。）又は当該事項を記載した書類を公衆の縦覧に供するものとする。</w:t>
      </w:r>
      <w:r>
        <w:rPr>
          <w:rFonts w:hint="eastAsia"/>
        </w:rPr>
        <w:t xml:space="preserve"> </w:t>
      </w:r>
    </w:p>
    <w:p w:rsidR="009E090E" w:rsidRDefault="009E090E" w:rsidP="00B57CE4">
      <w:pPr>
        <w:ind w:left="178" w:hangingChars="85" w:hanging="178"/>
        <w:rPr>
          <w:rFonts w:hint="eastAsia"/>
        </w:rPr>
      </w:pPr>
      <w:r>
        <w:rPr>
          <w:rFonts w:hint="eastAsia"/>
        </w:rPr>
        <w:t>２　前項の規定による書類の公衆の縦覧については、行政手続等における情報通信の技術の利用に関する法律第五条</w:t>
      </w:r>
      <w:r>
        <w:rPr>
          <w:rFonts w:hint="eastAsia"/>
        </w:rPr>
        <w:t xml:space="preserve"> </w:t>
      </w:r>
      <w:r>
        <w:rPr>
          <w:rFonts w:hint="eastAsia"/>
        </w:rPr>
        <w:t>の規定は、適用しない。</w:t>
      </w:r>
      <w:r>
        <w:rPr>
          <w:rFonts w:hint="eastAsia"/>
        </w:rPr>
        <w:t xml:space="preserve"> </w:t>
      </w:r>
    </w:p>
    <w:p w:rsidR="00BB6331" w:rsidRDefault="009E090E" w:rsidP="00B57CE4">
      <w:pPr>
        <w:ind w:left="178" w:hangingChars="85" w:hanging="178"/>
        <w:rPr>
          <w:rFonts w:hint="eastAsia"/>
        </w:rPr>
      </w:pPr>
      <w:r>
        <w:rPr>
          <w:rFonts w:hint="eastAsia"/>
        </w:rPr>
        <w:t>３　第一項の規定により同項に規定するファイルに記録されている事項又は当該事項を記載した書類を公衆の縦覧に供した場合には、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これらの規定により公衆の縦覧に供されたものとみなして、金融商品取引法令の規定を適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A1D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A1D1B">
        <w:tab/>
      </w:r>
      <w:r w:rsidR="006A1D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A1D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A1D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A1D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A1D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A1D1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A1D1B">
        <w:rPr>
          <w:rFonts w:hint="eastAsia"/>
        </w:rPr>
        <w:t>（改正なし）</w:t>
      </w:r>
    </w:p>
    <w:p w:rsidR="006A1D1B" w:rsidRDefault="006A1D1B" w:rsidP="006A1D1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57CE4">
        <w:rPr>
          <w:rFonts w:hint="eastAsia"/>
        </w:rPr>
        <w:tab/>
      </w:r>
      <w:r w:rsidR="00B57CE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57CE4" w:rsidRPr="00175937" w:rsidRDefault="00B57CE4" w:rsidP="00B57CE4">
      <w:pPr>
        <w:rPr>
          <w:rFonts w:hint="eastAsia"/>
          <w:u w:color="FF0000"/>
        </w:rPr>
      </w:pPr>
    </w:p>
    <w:p w:rsidR="00B57CE4" w:rsidRPr="00175937" w:rsidRDefault="00B57CE4" w:rsidP="00B57CE4">
      <w:pPr>
        <w:rPr>
          <w:rFonts w:hint="eastAsia"/>
          <w:u w:color="FF0000"/>
        </w:rPr>
      </w:pPr>
      <w:r w:rsidRPr="00175937">
        <w:rPr>
          <w:rFonts w:hint="eastAsia"/>
          <w:u w:color="FF0000"/>
        </w:rPr>
        <w:t>（改正後）</w:t>
      </w:r>
    </w:p>
    <w:p w:rsidR="00B57CE4" w:rsidRPr="00175937" w:rsidRDefault="00B57CE4" w:rsidP="00B57CE4">
      <w:pPr>
        <w:rPr>
          <w:rFonts w:hint="eastAsia"/>
          <w:u w:color="FF0000"/>
        </w:rPr>
      </w:pPr>
      <w:r w:rsidRPr="00175937">
        <w:rPr>
          <w:rFonts w:hint="eastAsia"/>
          <w:u w:val="single" w:color="FF0000"/>
        </w:rPr>
        <w:t>（開示用電子情報処理組織を使用して手続が行われた場合の公衆縦覧）</w:t>
      </w:r>
    </w:p>
    <w:p w:rsidR="00B57CE4" w:rsidRPr="00175937" w:rsidRDefault="00B57CE4" w:rsidP="00B57CE4">
      <w:pPr>
        <w:ind w:left="178" w:hangingChars="85" w:hanging="178"/>
        <w:rPr>
          <w:rFonts w:hint="eastAsia"/>
          <w:u w:color="FF0000"/>
        </w:rPr>
      </w:pPr>
      <w:r w:rsidRPr="00175937">
        <w:rPr>
          <w:rFonts w:hint="eastAsia"/>
          <w:u w:color="FF0000"/>
        </w:rPr>
        <w:t>第二十七条の三十の七　内閣総理大臣は、電子開示手続又は任意電子開示手続が開示用電子情報処理組織を使用して行われた場合（磁気ディスクの提出によりこれらの手続が行われた場合を含む。）には、政令で定めるところにより、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部分を除く。）又は当該事項を記載した書類を公衆の縦覧に供するものとする。</w:t>
      </w:r>
    </w:p>
    <w:p w:rsidR="00B57CE4" w:rsidRPr="00175937" w:rsidRDefault="00B57CE4" w:rsidP="00B57CE4">
      <w:pPr>
        <w:ind w:left="178" w:hangingChars="85" w:hanging="178"/>
        <w:rPr>
          <w:rFonts w:hint="eastAsia"/>
          <w:u w:color="FF0000"/>
        </w:rPr>
      </w:pPr>
      <w:r w:rsidRPr="00175937">
        <w:rPr>
          <w:rFonts w:hint="eastAsia"/>
          <w:u w:val="single" w:color="FF0000"/>
        </w:rPr>
        <w:t>２</w:t>
      </w:r>
      <w:r w:rsidRPr="00175937">
        <w:rPr>
          <w:rFonts w:hint="eastAsia"/>
          <w:u w:color="FF0000"/>
        </w:rPr>
        <w:t xml:space="preserve">　前項の規定による書類の公衆の縦覧については、行政手続等における情報通信の技術の利用に関する法律第五条</w:t>
      </w:r>
      <w:r w:rsidRPr="00175937">
        <w:rPr>
          <w:rFonts w:hint="eastAsia"/>
          <w:u w:color="FF0000"/>
        </w:rPr>
        <w:t xml:space="preserve"> </w:t>
      </w:r>
      <w:r w:rsidRPr="00175937">
        <w:rPr>
          <w:rFonts w:hint="eastAsia"/>
          <w:u w:color="FF0000"/>
        </w:rPr>
        <w:t>の規定は、適用しない。</w:t>
      </w:r>
    </w:p>
    <w:p w:rsidR="00B57CE4" w:rsidRPr="00175937" w:rsidRDefault="00B57CE4" w:rsidP="00B57CE4">
      <w:pPr>
        <w:ind w:left="178" w:hangingChars="85" w:hanging="178"/>
        <w:rPr>
          <w:rFonts w:hint="eastAsia"/>
          <w:u w:color="FF0000"/>
        </w:rPr>
      </w:pPr>
      <w:r w:rsidRPr="00175937">
        <w:rPr>
          <w:rFonts w:hint="eastAsia"/>
          <w:u w:val="single" w:color="FF0000"/>
        </w:rPr>
        <w:t>３</w:t>
      </w:r>
      <w:r w:rsidRPr="00175937">
        <w:rPr>
          <w:rFonts w:hint="eastAsia"/>
          <w:u w:color="FF0000"/>
        </w:rPr>
        <w:t xml:space="preserve">　第一項の規定により同項に規定するファイルに記録されている事項又は当該事項を記載した書類を公衆の縦覧に供した場合には、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これらの規定により公衆の縦覧に供されたものとみなして、</w:t>
      </w:r>
      <w:r w:rsidRPr="00175937">
        <w:rPr>
          <w:rFonts w:hint="eastAsia"/>
          <w:u w:val="single" w:color="FF0000"/>
        </w:rPr>
        <w:t>金融商品取引法令</w:t>
      </w:r>
      <w:r w:rsidRPr="00175937">
        <w:rPr>
          <w:rFonts w:hint="eastAsia"/>
          <w:u w:color="FF0000"/>
        </w:rPr>
        <w:t>の規定を適用する。</w:t>
      </w:r>
    </w:p>
    <w:p w:rsidR="00B57CE4" w:rsidRPr="00175937" w:rsidRDefault="00B57CE4" w:rsidP="00B57CE4">
      <w:pPr>
        <w:ind w:left="178" w:hangingChars="85" w:hanging="178"/>
        <w:rPr>
          <w:rFonts w:hint="eastAsia"/>
          <w:u w:color="FF0000"/>
        </w:rPr>
      </w:pPr>
    </w:p>
    <w:p w:rsidR="00B57CE4" w:rsidRPr="00175937" w:rsidRDefault="00B57CE4" w:rsidP="00B57CE4">
      <w:pPr>
        <w:ind w:left="178" w:hangingChars="85" w:hanging="178"/>
        <w:rPr>
          <w:rFonts w:hint="eastAsia"/>
          <w:u w:color="FF0000"/>
        </w:rPr>
      </w:pPr>
      <w:r w:rsidRPr="00175937">
        <w:rPr>
          <w:rFonts w:hint="eastAsia"/>
          <w:u w:color="FF0000"/>
        </w:rPr>
        <w:t>（改正前）</w:t>
      </w:r>
    </w:p>
    <w:p w:rsidR="00B57CE4" w:rsidRPr="00175937" w:rsidRDefault="00B57CE4" w:rsidP="00B57CE4">
      <w:pPr>
        <w:rPr>
          <w:rFonts w:hint="eastAsia"/>
          <w:u w:val="single" w:color="FF0000"/>
        </w:rPr>
      </w:pPr>
      <w:r w:rsidRPr="00175937">
        <w:rPr>
          <w:rFonts w:hint="eastAsia"/>
          <w:u w:val="single" w:color="FF0000"/>
        </w:rPr>
        <w:t>（新設）</w:t>
      </w:r>
    </w:p>
    <w:p w:rsidR="00B57CE4" w:rsidRPr="00175937" w:rsidRDefault="00B57CE4" w:rsidP="00B57CE4">
      <w:pPr>
        <w:ind w:left="178" w:hangingChars="85" w:hanging="178"/>
        <w:rPr>
          <w:rFonts w:hint="eastAsia"/>
          <w:u w:color="FF0000"/>
        </w:rPr>
      </w:pPr>
      <w:r w:rsidRPr="00175937">
        <w:rPr>
          <w:rFonts w:hint="eastAsia"/>
          <w:u w:color="FF0000"/>
        </w:rPr>
        <w:t>第二十七条の三十の七　内閣総理大臣は、電子開示手続又は任意電子開示手続が開示用電子情報処理組織を使用して行われた場合（磁気ディスクの提出によりこれらの手続が行われた場合を含む。）には、政令で定めるところにより、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部分を除く。）又は当該事項を記載した書類を公衆の縦覧に供するものとする。</w:t>
      </w:r>
    </w:p>
    <w:p w:rsidR="00B57CE4" w:rsidRPr="00175937" w:rsidRDefault="00175937" w:rsidP="00B57CE4">
      <w:pPr>
        <w:ind w:left="178" w:hangingChars="85" w:hanging="178"/>
        <w:rPr>
          <w:rFonts w:hint="eastAsia"/>
          <w:u w:color="FF0000"/>
        </w:rPr>
      </w:pPr>
      <w:r w:rsidRPr="00175937">
        <w:rPr>
          <w:rFonts w:hint="eastAsia"/>
          <w:u w:val="single" w:color="FF0000"/>
        </w:rPr>
        <w:t>②</w:t>
      </w:r>
      <w:r w:rsidR="00B57CE4" w:rsidRPr="00175937">
        <w:rPr>
          <w:rFonts w:hint="eastAsia"/>
          <w:u w:color="FF0000"/>
        </w:rPr>
        <w:t xml:space="preserve">　前項の規定による書類の公衆の縦覧については、行政手続等における情報通信の技術の利用に関する法律第五条</w:t>
      </w:r>
      <w:r w:rsidR="00B57CE4" w:rsidRPr="00175937">
        <w:rPr>
          <w:rFonts w:hint="eastAsia"/>
          <w:u w:color="FF0000"/>
        </w:rPr>
        <w:t xml:space="preserve"> </w:t>
      </w:r>
      <w:r w:rsidR="00B57CE4" w:rsidRPr="00175937">
        <w:rPr>
          <w:rFonts w:hint="eastAsia"/>
          <w:u w:color="FF0000"/>
        </w:rPr>
        <w:t>の規定は、適用しない。</w:t>
      </w:r>
    </w:p>
    <w:p w:rsidR="00B57CE4" w:rsidRPr="00175937" w:rsidRDefault="00175937" w:rsidP="00B57CE4">
      <w:pPr>
        <w:ind w:left="178" w:hangingChars="85" w:hanging="178"/>
        <w:rPr>
          <w:rFonts w:hint="eastAsia"/>
          <w:u w:color="FF0000"/>
        </w:rPr>
      </w:pPr>
      <w:r w:rsidRPr="00175937">
        <w:rPr>
          <w:rFonts w:hint="eastAsia"/>
          <w:u w:val="single" w:color="FF0000"/>
        </w:rPr>
        <w:lastRenderedPageBreak/>
        <w:t>③</w:t>
      </w:r>
      <w:r w:rsidR="00B57CE4" w:rsidRPr="00175937">
        <w:rPr>
          <w:rFonts w:hint="eastAsia"/>
          <w:u w:color="FF0000"/>
        </w:rPr>
        <w:t xml:space="preserve">　第一項の規定により同項に規定するファイルに記録されている事項又は当該事項を記載した書類を公衆の縦覧に供した場合には、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これらの規定により公衆の縦覧に供されたものとみなして、</w:t>
      </w:r>
      <w:r w:rsidR="00B57CE4" w:rsidRPr="00175937">
        <w:rPr>
          <w:rFonts w:hint="eastAsia"/>
          <w:u w:val="single" w:color="FF0000"/>
        </w:rPr>
        <w:t>証券取引法令</w:t>
      </w:r>
      <w:r w:rsidR="00B57CE4" w:rsidRPr="00175937">
        <w:rPr>
          <w:rFonts w:hint="eastAsia"/>
          <w:u w:color="FF0000"/>
        </w:rPr>
        <w:t>の規定を適用する。</w:t>
      </w:r>
    </w:p>
    <w:p w:rsidR="00B57CE4" w:rsidRDefault="00B57CE4" w:rsidP="00B57CE4">
      <w:pPr>
        <w:rPr>
          <w:rFonts w:hint="eastAsia"/>
        </w:rPr>
      </w:pPr>
    </w:p>
    <w:p w:rsidR="00B57CE4" w:rsidRDefault="00B57CE4" w:rsidP="00B57CE4">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175937">
        <w:tab/>
      </w:r>
      <w:r w:rsidR="0017593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175937">
        <w:tab/>
      </w:r>
      <w:r w:rsidR="00175937">
        <w:rPr>
          <w:rFonts w:hint="eastAsia"/>
        </w:rPr>
        <w:t>（改正なし）</w:t>
      </w:r>
    </w:p>
    <w:p w:rsidR="00356A88" w:rsidRDefault="00BB6331" w:rsidP="00356A88">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356A88" w:rsidRDefault="00356A88" w:rsidP="00356A88"/>
    <w:p w:rsidR="00356A88" w:rsidRDefault="00356A88" w:rsidP="00356A88">
      <w:r>
        <w:rPr>
          <w:rFonts w:hint="eastAsia"/>
        </w:rPr>
        <w:t>（改正後）</w:t>
      </w:r>
    </w:p>
    <w:p w:rsidR="00356A88" w:rsidRDefault="00356A88" w:rsidP="00356A88">
      <w:pPr>
        <w:ind w:left="178" w:hangingChars="85" w:hanging="178"/>
        <w:rPr>
          <w:rFonts w:hint="eastAsia"/>
        </w:rPr>
      </w:pPr>
      <w:r>
        <w:rPr>
          <w:rFonts w:hint="eastAsia"/>
        </w:rPr>
        <w:t>第二十七条の三十の七　内閣総理大臣は、電子開示手続又は任意電子開示手続が開示用電子情報処理組織を使用して行われた場合（磁気ディスクの提出によりこれらの手続が行われた場合を含む。）には、</w:t>
      </w:r>
      <w:r w:rsidRPr="002C14C5">
        <w:rPr>
          <w:rFonts w:hint="eastAsia"/>
          <w:u w:val="single" w:color="FF0000"/>
        </w:rPr>
        <w:t>政令で定めるところにより、第二十五条第一項</w:t>
      </w:r>
      <w:r>
        <w:rPr>
          <w:rFonts w:hint="eastAsia"/>
        </w:rPr>
        <w:t>（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w:t>
      </w:r>
      <w:r w:rsidRPr="002C14C5">
        <w:rPr>
          <w:rFonts w:hint="eastAsia"/>
          <w:u w:val="single" w:color="FF0000"/>
        </w:rPr>
        <w:t>に規定する</w:t>
      </w:r>
      <w:r>
        <w:rPr>
          <w:rFonts w:hint="eastAsia"/>
        </w:rPr>
        <w:t>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部分を除く。）又は当該事項を記載した書類を公</w:t>
      </w:r>
      <w:r>
        <w:rPr>
          <w:rFonts w:hint="eastAsia"/>
        </w:rPr>
        <w:lastRenderedPageBreak/>
        <w:t>衆の縦覧に供するものとする。</w:t>
      </w:r>
    </w:p>
    <w:p w:rsidR="00356A88" w:rsidRPr="00356A88" w:rsidRDefault="00356A88" w:rsidP="00356A88">
      <w:pPr>
        <w:ind w:left="178" w:hangingChars="85" w:hanging="178"/>
        <w:rPr>
          <w:rFonts w:hint="eastAsia"/>
        </w:rPr>
      </w:pPr>
      <w:r w:rsidRPr="00356A88">
        <w:rPr>
          <w:rFonts w:hint="eastAsia"/>
        </w:rPr>
        <w:t>②　前項の規定による書類の公衆の縦覧については、行政手続等における情報通信の技術の利用に関する法律第五条の規定は、適用しない。</w:t>
      </w:r>
    </w:p>
    <w:p w:rsidR="00356A88" w:rsidRPr="002C14C5" w:rsidRDefault="00356A88" w:rsidP="00356A88">
      <w:pPr>
        <w:ind w:left="178" w:hangingChars="85" w:hanging="178"/>
        <w:rPr>
          <w:rFonts w:hint="eastAsia"/>
          <w:u w:val="single" w:color="FF0000"/>
        </w:rPr>
      </w:pPr>
      <w:r>
        <w:rPr>
          <w:rFonts w:hint="eastAsia"/>
          <w:u w:val="single" w:color="FF0000"/>
        </w:rPr>
        <w:t>③</w:t>
      </w:r>
      <w:r w:rsidRPr="002C14C5">
        <w:rPr>
          <w:rFonts w:hint="eastAsia"/>
          <w:u w:val="single" w:color="FF0000"/>
        </w:rPr>
        <w:t xml:space="preserve">　第一項の規定により同項に規定するファイルに記録されている事項又は当該事項を記載した書類を公衆の縦覧に供した場合には、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に規定する書類について、これらの規定により公衆の縦覧に供されたものとみなして、証券取引法令の規定を適用する。</w:t>
      </w:r>
    </w:p>
    <w:p w:rsidR="00356A88" w:rsidRDefault="00356A88" w:rsidP="00356A88">
      <w:pPr>
        <w:ind w:left="178" w:hangingChars="85" w:hanging="178"/>
      </w:pPr>
    </w:p>
    <w:p w:rsidR="00356A88" w:rsidRDefault="00356A88" w:rsidP="00356A88">
      <w:pPr>
        <w:ind w:left="178" w:hangingChars="85" w:hanging="178"/>
      </w:pPr>
      <w:r>
        <w:rPr>
          <w:rFonts w:hint="eastAsia"/>
        </w:rPr>
        <w:t>（改正前）</w:t>
      </w:r>
    </w:p>
    <w:p w:rsidR="00356A88" w:rsidRDefault="00356A88" w:rsidP="00356A88">
      <w:pPr>
        <w:ind w:left="178" w:hangingChars="85" w:hanging="178"/>
        <w:rPr>
          <w:rFonts w:hint="eastAsia"/>
        </w:rPr>
      </w:pPr>
      <w:r>
        <w:rPr>
          <w:rFonts w:hint="eastAsia"/>
        </w:rPr>
        <w:t>第二十七条の三十の七　内閣総理大臣は、電子開示手続又は任意電子開示手続が開示用電子情報処理組織を使用して行われた場合（磁気ディスクの提出によりこれらの手続が行われた場合を含む。）には、</w:t>
      </w:r>
      <w:r w:rsidRPr="00356A88">
        <w:rPr>
          <w:rFonts w:hint="eastAsia"/>
          <w:u w:val="single" w:color="FF0000"/>
        </w:rPr>
        <w:t>第二十五条第一項</w:t>
      </w:r>
      <w:r>
        <w:rPr>
          <w:rFonts w:hint="eastAsia"/>
        </w:rPr>
        <w:t>（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w:t>
      </w:r>
      <w:r w:rsidRPr="00356A88">
        <w:rPr>
          <w:rFonts w:hint="eastAsia"/>
          <w:u w:val="single" w:color="FF0000"/>
        </w:rPr>
        <w:t>の規定にかかわらず、政令で定めるところにより、これらの規定により公衆の縦覧に供しなければならないものとされている書類に代えて、当該</w:t>
      </w:r>
      <w:r>
        <w:rPr>
          <w:rFonts w:hint="eastAsia"/>
        </w:rPr>
        <w:t>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部分を除く。）又は当該事項を記載した書類を公衆の縦覧に供するものとする。</w:t>
      </w:r>
    </w:p>
    <w:p w:rsidR="00356A88" w:rsidRPr="00356A88" w:rsidRDefault="00356A88" w:rsidP="00356A88">
      <w:pPr>
        <w:ind w:left="178" w:hangingChars="85" w:hanging="178"/>
        <w:rPr>
          <w:rFonts w:hint="eastAsia"/>
        </w:rPr>
      </w:pPr>
      <w:r w:rsidRPr="00356A88">
        <w:rPr>
          <w:rFonts w:hint="eastAsia"/>
        </w:rPr>
        <w:t>②　前項の規定による書類の公衆の縦覧については、行政手続等における情報通信の技術の利用に関する法律第五条の規定は、適用しない。</w:t>
      </w:r>
    </w:p>
    <w:p w:rsidR="00356A88" w:rsidRDefault="00356A88" w:rsidP="00356A88">
      <w:pPr>
        <w:rPr>
          <w:u w:val="single" w:color="FF0000"/>
        </w:rPr>
      </w:pPr>
      <w:r>
        <w:rPr>
          <w:rFonts w:hint="eastAsia"/>
          <w:u w:val="single" w:color="FF0000"/>
        </w:rPr>
        <w:t>（③　新設）</w:t>
      </w:r>
    </w:p>
    <w:p w:rsidR="00356A88" w:rsidRDefault="00356A88" w:rsidP="00356A8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56A88">
        <w:tab/>
      </w:r>
      <w:r w:rsidR="00356A88">
        <w:rPr>
          <w:rFonts w:hint="eastAsia"/>
        </w:rPr>
        <w:t>（改正なし）</w:t>
      </w:r>
    </w:p>
    <w:p w:rsidR="00806D59" w:rsidRDefault="00BB6331" w:rsidP="00806D59">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p>
    <w:p w:rsidR="00806D59" w:rsidRDefault="00806D59" w:rsidP="00806D59"/>
    <w:p w:rsidR="00806D59" w:rsidRDefault="00806D59" w:rsidP="00806D59">
      <w:r>
        <w:rPr>
          <w:rFonts w:hint="eastAsia"/>
        </w:rPr>
        <w:t>（改正後）</w:t>
      </w:r>
    </w:p>
    <w:p w:rsidR="00806D59" w:rsidRDefault="00806D59" w:rsidP="00806D59">
      <w:pPr>
        <w:ind w:left="178" w:hangingChars="85" w:hanging="178"/>
        <w:rPr>
          <w:rFonts w:hint="eastAsia"/>
        </w:rPr>
      </w:pPr>
      <w:r>
        <w:rPr>
          <w:rFonts w:hint="eastAsia"/>
        </w:rPr>
        <w:t>第二十七条の三十の七　内閣総理大臣は、電子開示手続又は任意電子開示手続が開示用電子情報処理組織を使用して行われた場合（磁気ディスクの提出によりこれらの手続が行われた場合を含む。）には、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w:t>
      </w:r>
      <w:r>
        <w:rPr>
          <w:rFonts w:hint="eastAsia"/>
        </w:rPr>
        <w:lastRenderedPageBreak/>
        <w:t>む。）の規定にかかわらず、政令で定めるところにより、これらの規定により公衆の縦覧に供しなければならないものとされている書類に代えて、当該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部分を除く。）又は当該事項を記載した書類を公衆の縦覧に供するものとする。</w:t>
      </w:r>
    </w:p>
    <w:p w:rsidR="00806D59" w:rsidRPr="00377455" w:rsidRDefault="00806D59" w:rsidP="00806D59">
      <w:pPr>
        <w:ind w:left="178" w:hangingChars="85" w:hanging="178"/>
        <w:rPr>
          <w:rFonts w:hint="eastAsia"/>
          <w:u w:val="single" w:color="FF0000"/>
        </w:rPr>
      </w:pPr>
      <w:r>
        <w:rPr>
          <w:rFonts w:hint="eastAsia"/>
          <w:u w:val="single" w:color="FF0000"/>
        </w:rPr>
        <w:t>②</w:t>
      </w:r>
      <w:r w:rsidRPr="00377455">
        <w:rPr>
          <w:rFonts w:hint="eastAsia"/>
          <w:u w:val="single" w:color="FF0000"/>
        </w:rPr>
        <w:t xml:space="preserve">　前項の規定による書類の公衆の縦覧については、行政手続等における情報通信の技術の利用に関する法律第五条の規定は、適用しない。</w:t>
      </w:r>
    </w:p>
    <w:p w:rsidR="00806D59" w:rsidRDefault="00806D59" w:rsidP="00806D59">
      <w:pPr>
        <w:ind w:left="178" w:hangingChars="85" w:hanging="178"/>
      </w:pPr>
    </w:p>
    <w:p w:rsidR="00806D59" w:rsidRDefault="00806D59" w:rsidP="00806D59">
      <w:pPr>
        <w:ind w:left="178" w:hangingChars="85" w:hanging="178"/>
      </w:pPr>
      <w:r>
        <w:rPr>
          <w:rFonts w:hint="eastAsia"/>
        </w:rPr>
        <w:t>（改正前）</w:t>
      </w:r>
    </w:p>
    <w:p w:rsidR="00806D59" w:rsidRDefault="00806D59" w:rsidP="00806D59">
      <w:pPr>
        <w:ind w:left="178" w:hangingChars="85" w:hanging="178"/>
        <w:rPr>
          <w:rFonts w:hint="eastAsia"/>
        </w:rPr>
      </w:pPr>
      <w:r>
        <w:rPr>
          <w:rFonts w:hint="eastAsia"/>
        </w:rPr>
        <w:t>第二十七条の三十の七　内閣総理大臣は、電子開示手続又は任意電子開示手続が開示用電子情報処理組織を使用して行われた場合（磁気ディスクの提出によりこれらの手続が行われた場合を含む。）には、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の規定にかかわらず、政令で定めるところにより、これらの規定により公衆の縦覧に供しなければならないものとされている書類に代えて、当該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部分を除く。）又は当該事項を記載した書類を公衆の縦覧に供するものとする。</w:t>
      </w:r>
    </w:p>
    <w:p w:rsidR="00806D59" w:rsidRDefault="00806D59" w:rsidP="00806D59">
      <w:pPr>
        <w:rPr>
          <w:u w:val="single" w:color="FF0000"/>
        </w:rPr>
      </w:pPr>
      <w:r>
        <w:rPr>
          <w:rFonts w:hint="eastAsia"/>
          <w:u w:val="single" w:color="FF0000"/>
        </w:rPr>
        <w:t>（②　新設）</w:t>
      </w:r>
    </w:p>
    <w:p w:rsidR="00806D59" w:rsidRDefault="00806D59" w:rsidP="00806D59"/>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06D59">
        <w:tab/>
      </w:r>
      <w:r w:rsidR="00806D5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06D59">
        <w:tab/>
      </w:r>
      <w:r w:rsidR="00806D59">
        <w:rPr>
          <w:rFonts w:hint="eastAsia"/>
        </w:rPr>
        <w:t>（改正なし）</w:t>
      </w:r>
    </w:p>
    <w:p w:rsidR="001945C5" w:rsidRDefault="00BB6331" w:rsidP="001945C5">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1945C5" w:rsidRDefault="001945C5" w:rsidP="001945C5"/>
    <w:p w:rsidR="001945C5" w:rsidRDefault="001945C5" w:rsidP="001945C5">
      <w:r>
        <w:rPr>
          <w:rFonts w:hint="eastAsia"/>
        </w:rPr>
        <w:t>（改正後）</w:t>
      </w:r>
    </w:p>
    <w:p w:rsidR="001945C5" w:rsidRDefault="001945C5" w:rsidP="001945C5">
      <w:pPr>
        <w:ind w:left="178" w:hangingChars="85" w:hanging="178"/>
        <w:rPr>
          <w:rFonts w:hint="eastAsia"/>
        </w:rPr>
      </w:pPr>
      <w:r>
        <w:rPr>
          <w:rFonts w:hint="eastAsia"/>
        </w:rPr>
        <w:t>第二十七条の三十の七　内閣総理大臣は、電子開示手続又は任意電子開示手続が開示用電子情報処理組織を使用して行われた場合（磁気ディスクの提出によりこれらの手続が行われた場合を含む。）には、第二十五条第一項（第二十七条において準用する場合を含む。）、第二十七条の十四第一項（第二十七条の二十二の二第二項において準用する場合を含む。）又は第二十七条の二十八第一項（第二十七条の二十九第二項において準用する場合を含む。）の規定にかかわらず、政令で定めるところにより、これらの規定により公衆の縦覧に供しなければならないものとされている書類に代えて、当該書類についてファイルに記録されている事項（第二十五条第四項（第二十七条において準用する場合を含む。）又は第二十七条の二十八第三項（第二十七条の二十九第二項において準用する場合を含む。）の規定により公衆の縦覧に供しないものとされている部分を除く。）又は当該事項を記載した書類を公衆の縦覧に供するものとする。</w:t>
      </w:r>
    </w:p>
    <w:p w:rsidR="001945C5" w:rsidRDefault="001945C5" w:rsidP="001945C5">
      <w:pPr>
        <w:ind w:left="178" w:hangingChars="85" w:hanging="178"/>
      </w:pPr>
    </w:p>
    <w:p w:rsidR="001945C5" w:rsidRDefault="001945C5" w:rsidP="001945C5">
      <w:pPr>
        <w:ind w:left="178" w:hangingChars="85" w:hanging="178"/>
      </w:pPr>
      <w:r>
        <w:rPr>
          <w:rFonts w:hint="eastAsia"/>
        </w:rPr>
        <w:t>（改正前）</w:t>
      </w:r>
    </w:p>
    <w:p w:rsidR="001945C5" w:rsidRPr="00806D59" w:rsidRDefault="001945C5" w:rsidP="001945C5">
      <w:pPr>
        <w:rPr>
          <w:u w:val="single" w:color="FF0000"/>
        </w:rPr>
      </w:pPr>
      <w:r w:rsidRPr="00806D59">
        <w:rPr>
          <w:rFonts w:hint="eastAsia"/>
          <w:u w:val="single" w:color="FF0000"/>
        </w:rPr>
        <w:t>（新設）</w:t>
      </w:r>
    </w:p>
    <w:p w:rsidR="001945C5" w:rsidRDefault="001945C5" w:rsidP="001945C5"/>
    <w:p w:rsidR="00BB6331" w:rsidRDefault="00BB6331" w:rsidP="001945C5"/>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DE4" w:rsidRDefault="008B4DE4">
      <w:r>
        <w:separator/>
      </w:r>
    </w:p>
  </w:endnote>
  <w:endnote w:type="continuationSeparator" w:id="0">
    <w:p w:rsidR="008B4DE4" w:rsidRDefault="008B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C0701">
      <w:rPr>
        <w:rStyle w:val="a4"/>
        <w:noProof/>
      </w:rPr>
      <w:t>2</w:t>
    </w:r>
    <w:r>
      <w:rPr>
        <w:rStyle w:val="a4"/>
      </w:rPr>
      <w:fldChar w:fldCharType="end"/>
    </w:r>
  </w:p>
  <w:p w:rsidR="00BB6331" w:rsidRDefault="00B57CE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DE4" w:rsidRDefault="008B4DE4">
      <w:r>
        <w:separator/>
      </w:r>
    </w:p>
  </w:footnote>
  <w:footnote w:type="continuationSeparator" w:id="0">
    <w:p w:rsidR="008B4DE4" w:rsidRDefault="008B4D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6B44"/>
    <w:rsid w:val="00175937"/>
    <w:rsid w:val="001945C5"/>
    <w:rsid w:val="00356A88"/>
    <w:rsid w:val="00442BC2"/>
    <w:rsid w:val="004C0701"/>
    <w:rsid w:val="006A1D1B"/>
    <w:rsid w:val="00806D59"/>
    <w:rsid w:val="008B4DE4"/>
    <w:rsid w:val="00982BC1"/>
    <w:rsid w:val="009B7693"/>
    <w:rsid w:val="009E090E"/>
    <w:rsid w:val="00AE508A"/>
    <w:rsid w:val="00B57CE4"/>
    <w:rsid w:val="00BB6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A8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57CE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365574">
      <w:bodyDiv w:val="1"/>
      <w:marLeft w:val="0"/>
      <w:marRight w:val="0"/>
      <w:marTop w:val="0"/>
      <w:marBottom w:val="0"/>
      <w:divBdr>
        <w:top w:val="none" w:sz="0" w:space="0" w:color="auto"/>
        <w:left w:val="none" w:sz="0" w:space="0" w:color="auto"/>
        <w:bottom w:val="none" w:sz="0" w:space="0" w:color="auto"/>
        <w:right w:val="none" w:sz="0" w:space="0" w:color="auto"/>
      </w:divBdr>
    </w:div>
    <w:div w:id="499154853">
      <w:bodyDiv w:val="1"/>
      <w:marLeft w:val="0"/>
      <w:marRight w:val="0"/>
      <w:marTop w:val="0"/>
      <w:marBottom w:val="0"/>
      <w:divBdr>
        <w:top w:val="none" w:sz="0" w:space="0" w:color="auto"/>
        <w:left w:val="none" w:sz="0" w:space="0" w:color="auto"/>
        <w:bottom w:val="none" w:sz="0" w:space="0" w:color="auto"/>
        <w:right w:val="none" w:sz="0" w:space="0" w:color="auto"/>
      </w:divBdr>
    </w:div>
    <w:div w:id="1971587275">
      <w:bodyDiv w:val="1"/>
      <w:marLeft w:val="0"/>
      <w:marRight w:val="0"/>
      <w:marTop w:val="0"/>
      <w:marBottom w:val="0"/>
      <w:divBdr>
        <w:top w:val="none" w:sz="0" w:space="0" w:color="auto"/>
        <w:left w:val="none" w:sz="0" w:space="0" w:color="auto"/>
        <w:bottom w:val="none" w:sz="0" w:space="0" w:color="auto"/>
        <w:right w:val="none" w:sz="0" w:space="0" w:color="auto"/>
      </w:divBdr>
    </w:div>
    <w:div w:id="212942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870</Words>
  <Characters>4965</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金融商品取引法第27条の30の7</vt:lpstr>
      <vt:lpstr>金融商品取引法第27条の30の7</vt:lpstr>
    </vt:vector>
  </TitlesOfParts>
  <Manager/>
  <Company/>
  <LinksUpToDate>false</LinksUpToDate>
  <CharactersWithSpaces>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金融商品取引法第27条の30の7</dc:title>
  <dc:subject/>
  <dc:creator/>
  <cp:keywords/>
  <dc:description/>
  <cp:lastModifiedBy/>
  <cp:revision>1</cp:revision>
  <dcterms:created xsi:type="dcterms:W3CDTF">2024-09-02T05:39:00Z</dcterms:created>
  <dcterms:modified xsi:type="dcterms:W3CDTF">2024-09-02T05:39:00Z</dcterms:modified>
</cp:coreProperties>
</file>